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E5" w:rsidRDefault="007372E5" w:rsidP="007372E5">
      <w:pPr>
        <w:pStyle w:val="Standard"/>
        <w:spacing w:before="170"/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NOTA DE REVOGAÇÃO </w:t>
      </w:r>
    </w:p>
    <w:p w:rsidR="007372E5" w:rsidRDefault="007372E5" w:rsidP="007372E5">
      <w:pPr>
        <w:pStyle w:val="Standard"/>
        <w:spacing w:before="170"/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PROCESSO ADMINISTRATIVO  0018/2023</w:t>
      </w:r>
    </w:p>
    <w:p w:rsidR="007372E5" w:rsidRDefault="007372E5" w:rsidP="007372E5">
      <w:pPr>
        <w:pStyle w:val="Standard"/>
        <w:spacing w:before="170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                                      PREGÃO ELETRONICO 0007/2023</w:t>
      </w:r>
    </w:p>
    <w:p w:rsidR="003C63A8" w:rsidRDefault="003C63A8"/>
    <w:p w:rsidR="007372E5" w:rsidRPr="00DD4976" w:rsidRDefault="007372E5" w:rsidP="007372E5">
      <w:pPr>
        <w:spacing w:after="120"/>
        <w:jc w:val="both"/>
        <w:rPr>
          <w:rFonts w:ascii="Tahoma" w:hAnsi="Tahoma" w:cs="Tahoma"/>
          <w:i/>
          <w:sz w:val="18"/>
          <w:szCs w:val="18"/>
        </w:rPr>
      </w:pPr>
      <w:r w:rsidRPr="007372E5">
        <w:rPr>
          <w:rFonts w:ascii="Tahoma" w:eastAsia="Times New Roman" w:hAnsi="Tahoma" w:cs="Tahoma"/>
          <w:b/>
          <w:i/>
          <w:sz w:val="18"/>
          <w:szCs w:val="18"/>
        </w:rPr>
        <w:t xml:space="preserve">OBJETO </w:t>
      </w:r>
      <w:r w:rsidRPr="000B3294">
        <w:rPr>
          <w:rFonts w:ascii="Tahoma" w:eastAsia="Times New Roman" w:hAnsi="Tahoma" w:cs="Tahoma"/>
          <w:i/>
          <w:sz w:val="18"/>
          <w:szCs w:val="18"/>
          <w:lang w:val="pt-BR" w:eastAsia="pt-BR"/>
        </w:rPr>
        <w:t xml:space="preserve"> CONTRATAÇÃO DE EMPRESA PARA PRESTAÇÃO DE SERVIÇOS DE ATENDIMENTO MÉDICO-HOSPITALARES, RELATIVOS AO PRONTO ATENDIMENTO 24 (VINTE E QUATRO) HORAS DA UNIDADE MISTA NOSSA SENHORA DA SALETE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.</w:t>
      </w:r>
      <w:r w:rsidRPr="00DD4976">
        <w:rPr>
          <w:rFonts w:ascii="Tahoma" w:eastAsia="Times New Roman" w:hAnsi="Tahoma" w:cs="Tahoma"/>
          <w:bCs/>
          <w:i/>
          <w:sz w:val="18"/>
          <w:szCs w:val="18"/>
        </w:rPr>
        <w:t xml:space="preserve"> CONFORME ESPECIFICAÇÕES CONTIDAS NO TERMO DE REFERÊNCIA ANEXO AO EDITAL (ANEXO I).</w:t>
      </w:r>
    </w:p>
    <w:p w:rsidR="007372E5" w:rsidRDefault="007372E5" w:rsidP="007372E5">
      <w:pPr>
        <w:pStyle w:val="Standard"/>
        <w:spacing w:before="170"/>
        <w:jc w:val="both"/>
        <w:rPr>
          <w:rFonts w:ascii="Tahoma" w:hAnsi="Tahoma"/>
          <w:sz w:val="22"/>
          <w:szCs w:val="22"/>
        </w:rPr>
      </w:pPr>
      <w:r w:rsidRPr="007372E5">
        <w:rPr>
          <w:b/>
        </w:rPr>
        <w:t>MOTIVO</w:t>
      </w:r>
      <w:r>
        <w:t xml:space="preserve"> </w:t>
      </w:r>
      <w:r>
        <w:rPr>
          <w:rFonts w:ascii="Tahoma" w:hAnsi="Tahoma"/>
          <w:sz w:val="22"/>
          <w:szCs w:val="22"/>
        </w:rPr>
        <w:t>Trata-se de revogação do processo administrativo licitatório em epígrafe, em razão do instrumento convocatório conter vícios que podem macular o andamento do processo, além de não atender a finalidade pretendida pela Administração Pública.</w:t>
      </w:r>
    </w:p>
    <w:p w:rsidR="007372E5" w:rsidRDefault="007372E5" w:rsidP="007372E5">
      <w:pPr>
        <w:pStyle w:val="Standard"/>
        <w:spacing w:before="17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Neste sentido, considerando as controvérsias existentes, o processo foi submetido a análise. O estudo foi conclusivo demonstrando a necessidade de alterações em relação ao fixado a título de qualificação técnica, bem como melhor estruturação/adequação do procedimento. </w:t>
      </w:r>
    </w:p>
    <w:p w:rsidR="007372E5" w:rsidRDefault="007372E5" w:rsidP="007372E5">
      <w:pPr>
        <w:pStyle w:val="Standard"/>
        <w:spacing w:before="170"/>
        <w:jc w:val="both"/>
        <w:rPr>
          <w:rFonts w:ascii="Tahoma" w:hAnsi="Tahoma"/>
          <w:sz w:val="22"/>
          <w:szCs w:val="22"/>
        </w:rPr>
      </w:pPr>
    </w:p>
    <w:p w:rsidR="007372E5" w:rsidRDefault="007372E5" w:rsidP="007372E5">
      <w:pPr>
        <w:pStyle w:val="Standard"/>
        <w:spacing w:before="170"/>
        <w:jc w:val="both"/>
        <w:rPr>
          <w:rFonts w:ascii="Tahoma" w:hAnsi="Tahoma"/>
          <w:sz w:val="22"/>
          <w:szCs w:val="22"/>
        </w:rPr>
      </w:pPr>
    </w:p>
    <w:p w:rsidR="007372E5" w:rsidRDefault="007372E5" w:rsidP="007372E5">
      <w:pPr>
        <w:pStyle w:val="Standard"/>
        <w:spacing w:before="170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MONTE CARLO 05 DE DEZEMBRO DE 2023</w:t>
      </w:r>
    </w:p>
    <w:p w:rsidR="007372E5" w:rsidRDefault="007372E5" w:rsidP="007372E5">
      <w:pPr>
        <w:pStyle w:val="Standard"/>
        <w:spacing w:before="170"/>
        <w:jc w:val="center"/>
        <w:rPr>
          <w:rFonts w:ascii="Tahoma" w:hAnsi="Tahoma"/>
          <w:sz w:val="22"/>
          <w:szCs w:val="22"/>
        </w:rPr>
      </w:pPr>
    </w:p>
    <w:p w:rsidR="007372E5" w:rsidRDefault="007372E5" w:rsidP="007372E5">
      <w:pPr>
        <w:pStyle w:val="Standard"/>
        <w:spacing w:before="170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MONTE CARLO SC 05 DE DEZEMBRO DE 2023</w:t>
      </w:r>
    </w:p>
    <w:p w:rsidR="007372E5" w:rsidRDefault="007372E5">
      <w:bookmarkStart w:id="0" w:name="_GoBack"/>
      <w:bookmarkEnd w:id="0"/>
    </w:p>
    <w:sectPr w:rsidR="007372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E5"/>
    <w:rsid w:val="003C63A8"/>
    <w:rsid w:val="0073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60126-86A3-4A77-B2BF-72EEB76E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372E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372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2023-12-05T16:54:00Z</dcterms:created>
  <dcterms:modified xsi:type="dcterms:W3CDTF">2023-12-05T17:02:00Z</dcterms:modified>
</cp:coreProperties>
</file>