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C4" w:rsidRDefault="001C26C4" w:rsidP="001C26C4">
      <w:pPr>
        <w:spacing w:after="262" w:line="249" w:lineRule="auto"/>
        <w:ind w:right="12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1C26C4" w:rsidRDefault="001C26C4" w:rsidP="001C26C4">
      <w:pPr>
        <w:spacing w:after="262" w:line="249" w:lineRule="auto"/>
        <w:ind w:right="12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1C26C4" w:rsidRPr="001C26C4" w:rsidRDefault="001C26C4" w:rsidP="001C26C4">
      <w:pPr>
        <w:spacing w:after="262" w:line="249" w:lineRule="auto"/>
        <w:ind w:right="12"/>
        <w:jc w:val="both"/>
        <w:rPr>
          <w:rFonts w:eastAsia="Batang" w:cstheme="minorHAnsi"/>
          <w:b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Retificação do </w:t>
      </w:r>
      <w:r w:rsidRPr="001C26C4">
        <w:rPr>
          <w:rFonts w:eastAsia="Times New Roman" w:cstheme="minorHAnsi"/>
          <w:b/>
          <w:color w:val="000000"/>
          <w:sz w:val="24"/>
          <w:szCs w:val="24"/>
          <w:lang w:eastAsia="pt-BR"/>
        </w:rPr>
        <w:t>EDITAL Nº 01</w:t>
      </w:r>
      <w:r w:rsidRPr="001C26C4">
        <w:rPr>
          <w:rFonts w:eastAsia="Batang" w:cstheme="minorHAnsi"/>
          <w:b/>
          <w:color w:val="000000"/>
          <w:sz w:val="24"/>
          <w:szCs w:val="24"/>
          <w:lang w:eastAsia="pt-BR"/>
        </w:rPr>
        <w:t>/2023 de 11 de outubro de 2023</w:t>
      </w:r>
    </w:p>
    <w:p w:rsidR="001C26C4" w:rsidRPr="001C26C4" w:rsidRDefault="001C26C4" w:rsidP="001C26C4">
      <w:pPr>
        <w:spacing w:after="262" w:line="249" w:lineRule="auto"/>
        <w:ind w:right="12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1C26C4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ONDE SE LÊ </w:t>
      </w:r>
    </w:p>
    <w:p w:rsidR="001C26C4" w:rsidRDefault="001C26C4" w:rsidP="001C26C4">
      <w:pPr>
        <w:spacing w:after="262" w:line="249" w:lineRule="auto"/>
        <w:ind w:right="12"/>
        <w:jc w:val="both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</w:p>
    <w:p w:rsidR="001C26C4" w:rsidRPr="001C26C4" w:rsidRDefault="001C26C4" w:rsidP="001C26C4">
      <w:pPr>
        <w:spacing w:after="262" w:line="249" w:lineRule="auto"/>
        <w:ind w:right="12"/>
        <w:jc w:val="both"/>
        <w:rPr>
          <w:rFonts w:eastAsia="Batang" w:cstheme="minorHAnsi"/>
          <w:b/>
          <w:color w:val="000000"/>
          <w:sz w:val="24"/>
          <w:szCs w:val="24"/>
          <w:lang w:eastAsia="pt-BR"/>
        </w:rPr>
      </w:pPr>
      <w:r w:rsidRPr="001C26C4">
        <w:rPr>
          <w:rFonts w:eastAsia="Times New Roman" w:cstheme="minorHAnsi"/>
          <w:b/>
          <w:color w:val="000000"/>
          <w:sz w:val="24"/>
          <w:szCs w:val="24"/>
          <w:lang w:eastAsia="pt-BR"/>
        </w:rPr>
        <w:t>EDITAL Nº 01</w:t>
      </w:r>
      <w:r w:rsidRPr="001C26C4">
        <w:rPr>
          <w:rFonts w:eastAsia="Batang" w:cstheme="minorHAnsi"/>
          <w:b/>
          <w:color w:val="000000"/>
          <w:sz w:val="24"/>
          <w:szCs w:val="24"/>
          <w:lang w:eastAsia="pt-BR"/>
        </w:rPr>
        <w:t>/2023 de 11 de outubro de 2023</w:t>
      </w:r>
    </w:p>
    <w:p w:rsidR="001C26C4" w:rsidRPr="001C26C4" w:rsidRDefault="001C26C4" w:rsidP="001C26C4">
      <w:pPr>
        <w:spacing w:after="262" w:line="249" w:lineRule="auto"/>
        <w:ind w:left="10" w:right="12" w:hanging="1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1C26C4" w:rsidRPr="001C26C4" w:rsidRDefault="001C26C4" w:rsidP="001C26C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26C4" w:rsidRPr="001C26C4" w:rsidRDefault="001C26C4" w:rsidP="001C26C4">
      <w:pPr>
        <w:keepNext/>
        <w:keepLines/>
        <w:spacing w:after="798" w:line="265" w:lineRule="auto"/>
        <w:ind w:left="3540"/>
        <w:outlineLvl w:val="0"/>
        <w:rPr>
          <w:rFonts w:eastAsia="Times New Roman" w:cstheme="minorHAnsi"/>
          <w:b/>
          <w:color w:val="000000"/>
          <w:sz w:val="24"/>
          <w:szCs w:val="24"/>
          <w:lang w:eastAsia="pt-BR"/>
        </w:rPr>
      </w:pPr>
      <w:r w:rsidRPr="001C26C4">
        <w:rPr>
          <w:rFonts w:eastAsia="Times New Roman" w:cstheme="minorHAnsi"/>
          <w:b/>
          <w:bCs/>
          <w:sz w:val="24"/>
          <w:szCs w:val="24"/>
          <w:lang w:eastAsia="pt-BR"/>
        </w:rPr>
        <w:t xml:space="preserve">EDITAL DE </w:t>
      </w:r>
      <w:r w:rsidRPr="001C26C4">
        <w:rPr>
          <w:rFonts w:eastAsia="Times New Roman" w:cstheme="minorHAnsi"/>
          <w:b/>
          <w:color w:val="000000"/>
          <w:sz w:val="24"/>
          <w:szCs w:val="24"/>
          <w:lang w:eastAsia="pt-BR"/>
        </w:rPr>
        <w:t>PROCESSO DE SELEÇÃO DE DIRETORES ESCOLARES - GESTÃO DEMOCRÁTICA</w:t>
      </w:r>
    </w:p>
    <w:p w:rsidR="001C26C4" w:rsidRPr="001C26C4" w:rsidRDefault="001C26C4" w:rsidP="001C26C4">
      <w:pPr>
        <w:spacing w:after="262" w:line="249" w:lineRule="auto"/>
        <w:ind w:left="3402" w:right="12" w:hanging="10"/>
        <w:rPr>
          <w:rFonts w:eastAsia="Times New Roman" w:cstheme="minorHAnsi"/>
          <w:color w:val="000000"/>
          <w:sz w:val="24"/>
          <w:lang w:eastAsia="pt-BR"/>
        </w:rPr>
      </w:pPr>
      <w:bookmarkStart w:id="0" w:name="_Hlk115858545"/>
      <w:r w:rsidRPr="001C26C4">
        <w:rPr>
          <w:rFonts w:eastAsia="Times New Roman" w:cstheme="minorHAnsi"/>
          <w:b/>
          <w:bCs/>
          <w:color w:val="000000"/>
          <w:sz w:val="24"/>
          <w:lang w:eastAsia="pt-BR"/>
        </w:rPr>
        <w:t xml:space="preserve">Sonia Salete </w:t>
      </w:r>
      <w:proofErr w:type="spellStart"/>
      <w:r w:rsidRPr="001C26C4">
        <w:rPr>
          <w:rFonts w:eastAsia="Times New Roman" w:cstheme="minorHAnsi"/>
          <w:b/>
          <w:bCs/>
          <w:color w:val="000000"/>
          <w:sz w:val="24"/>
          <w:lang w:eastAsia="pt-BR"/>
        </w:rPr>
        <w:t>Vedovato</w:t>
      </w:r>
      <w:proofErr w:type="spellEnd"/>
      <w:r w:rsidRPr="001C26C4">
        <w:rPr>
          <w:rFonts w:eastAsia="Times New Roman" w:cstheme="minorHAnsi"/>
          <w:b/>
          <w:bCs/>
          <w:color w:val="000000"/>
          <w:sz w:val="24"/>
          <w:lang w:eastAsia="pt-BR"/>
        </w:rPr>
        <w:t>,</w:t>
      </w:r>
      <w:r w:rsidRPr="001C26C4">
        <w:rPr>
          <w:rFonts w:eastAsia="Times New Roman" w:cstheme="minorHAnsi"/>
          <w:color w:val="000000"/>
          <w:sz w:val="24"/>
          <w:lang w:eastAsia="pt-BR"/>
        </w:rPr>
        <w:t xml:space="preserve"> Prefeita de Monte Carlo /SC no uso de suas atribuições legais e regulamentares, torna público o Edital de abertura do Processo de seleção qualificada para o exercício das Funções Gratificadas de Diretor de Escola das Instituições de Ensino mantidas pela Rede Pública Municipal de Ensino de Monte Carlo /SC - Edital Nº 001/2023, que se regerá pelo Decreto n.º168, de 11 de outubro de 2023, e pelas normas estabelecidas neste Edital</w:t>
      </w:r>
      <w:bookmarkEnd w:id="0"/>
      <w:r w:rsidRPr="001C26C4">
        <w:rPr>
          <w:rFonts w:eastAsia="Times New Roman" w:cstheme="minorHAnsi"/>
          <w:color w:val="000000"/>
          <w:sz w:val="24"/>
          <w:lang w:eastAsia="pt-BR"/>
        </w:rPr>
        <w:t>.</w:t>
      </w:r>
    </w:p>
    <w:p w:rsidR="001C26C4" w:rsidRDefault="001C26C4"/>
    <w:p w:rsidR="001C26C4" w:rsidRPr="001C26C4" w:rsidRDefault="001C26C4" w:rsidP="001C26C4">
      <w:pPr>
        <w:pStyle w:val="PargrafodaLista"/>
        <w:widowControl w:val="0"/>
        <w:numPr>
          <w:ilvl w:val="1"/>
          <w:numId w:val="2"/>
        </w:numPr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contextualSpacing w:val="0"/>
        <w:jc w:val="both"/>
        <w:rPr>
          <w:rFonts w:cstheme="minorHAnsi"/>
        </w:rPr>
      </w:pPr>
      <w:r w:rsidRPr="00727249">
        <w:rPr>
          <w:rFonts w:cstheme="minorHAnsi"/>
        </w:rPr>
        <w:t>As votações dos Planos de Gestão Escolar das Instituições de Ensino da Rede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Pública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Municipal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de</w:t>
      </w:r>
      <w:r w:rsidRPr="00727249">
        <w:rPr>
          <w:rFonts w:cstheme="minorHAnsi"/>
          <w:spacing w:val="1"/>
        </w:rPr>
        <w:t xml:space="preserve"> </w:t>
      </w:r>
      <w:r w:rsidRPr="00727249">
        <w:rPr>
          <w:rFonts w:cstheme="minorHAnsi"/>
        </w:rPr>
        <w:t>São Cristóvão do Sul, ocorrerão por aclamação em Assembleia</w:t>
      </w:r>
      <w:r w:rsidRPr="00451AF3">
        <w:rPr>
          <w:rFonts w:cstheme="minorHAnsi"/>
          <w:spacing w:val="1"/>
        </w:rPr>
        <w:t xml:space="preserve"> </w:t>
      </w:r>
      <w:r w:rsidRPr="00451AF3">
        <w:rPr>
          <w:rFonts w:cstheme="minorHAnsi"/>
        </w:rPr>
        <w:t>Pública.</w:t>
      </w:r>
    </w:p>
    <w:p w:rsidR="001C26C4" w:rsidRPr="001C26C4" w:rsidRDefault="001C26C4">
      <w:pPr>
        <w:rPr>
          <w:b/>
        </w:rPr>
      </w:pPr>
      <w:r w:rsidRPr="001C26C4">
        <w:rPr>
          <w:b/>
        </w:rPr>
        <w:t xml:space="preserve">LEIA- </w:t>
      </w:r>
      <w:proofErr w:type="gramStart"/>
      <w:r w:rsidRPr="001C26C4">
        <w:rPr>
          <w:b/>
        </w:rPr>
        <w:t>SE :</w:t>
      </w:r>
      <w:bookmarkStart w:id="1" w:name="_GoBack"/>
      <w:bookmarkEnd w:id="1"/>
      <w:proofErr w:type="gramEnd"/>
    </w:p>
    <w:p w:rsidR="001C26C4" w:rsidRDefault="001C26C4" w:rsidP="001C26C4">
      <w:pPr>
        <w:pStyle w:val="PargrafodaLista"/>
        <w:widowControl w:val="0"/>
        <w:numPr>
          <w:ilvl w:val="1"/>
          <w:numId w:val="3"/>
        </w:numPr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both"/>
        <w:rPr>
          <w:rFonts w:cstheme="minorHAnsi"/>
        </w:rPr>
      </w:pPr>
      <w:r w:rsidRPr="001C26C4">
        <w:rPr>
          <w:rFonts w:cstheme="minorHAnsi"/>
        </w:rPr>
        <w:t>As votações dos Planos de Gestão Escolar das Instituições de Ensino da Rede</w:t>
      </w:r>
      <w:r w:rsidRPr="001C26C4">
        <w:rPr>
          <w:rFonts w:cstheme="minorHAnsi"/>
          <w:spacing w:val="1"/>
        </w:rPr>
        <w:t xml:space="preserve"> </w:t>
      </w:r>
      <w:r w:rsidRPr="001C26C4">
        <w:rPr>
          <w:rFonts w:cstheme="minorHAnsi"/>
        </w:rPr>
        <w:t>Pública</w:t>
      </w:r>
      <w:r w:rsidRPr="001C26C4">
        <w:rPr>
          <w:rFonts w:cstheme="minorHAnsi"/>
          <w:spacing w:val="1"/>
        </w:rPr>
        <w:t xml:space="preserve"> </w:t>
      </w:r>
      <w:r w:rsidRPr="001C26C4">
        <w:rPr>
          <w:rFonts w:cstheme="minorHAnsi"/>
          <w:b/>
        </w:rPr>
        <w:t>Municipal</w:t>
      </w:r>
      <w:r w:rsidRPr="001C26C4">
        <w:rPr>
          <w:rFonts w:cstheme="minorHAnsi"/>
          <w:b/>
          <w:spacing w:val="1"/>
        </w:rPr>
        <w:t xml:space="preserve"> </w:t>
      </w:r>
      <w:r w:rsidRPr="001C26C4">
        <w:rPr>
          <w:rFonts w:cstheme="minorHAnsi"/>
          <w:b/>
        </w:rPr>
        <w:t>de</w:t>
      </w:r>
      <w:r w:rsidRPr="001C26C4">
        <w:rPr>
          <w:rFonts w:cstheme="minorHAnsi"/>
          <w:b/>
        </w:rPr>
        <w:t xml:space="preserve"> MONTE CARLO SC</w:t>
      </w:r>
      <w:r w:rsidRPr="001C26C4">
        <w:rPr>
          <w:rFonts w:cstheme="minorHAnsi"/>
          <w:b/>
        </w:rPr>
        <w:t>,</w:t>
      </w:r>
      <w:r w:rsidRPr="001C26C4">
        <w:rPr>
          <w:rFonts w:cstheme="minorHAnsi"/>
        </w:rPr>
        <w:t xml:space="preserve"> ocorrerão por aclamação em Assembleia</w:t>
      </w:r>
      <w:r w:rsidRPr="001C26C4">
        <w:rPr>
          <w:rFonts w:cstheme="minorHAnsi"/>
          <w:spacing w:val="1"/>
        </w:rPr>
        <w:t xml:space="preserve"> </w:t>
      </w:r>
      <w:r w:rsidRPr="001C26C4">
        <w:rPr>
          <w:rFonts w:cstheme="minorHAnsi"/>
        </w:rPr>
        <w:t>Pública.</w:t>
      </w:r>
    </w:p>
    <w:p w:rsid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both"/>
        <w:rPr>
          <w:rFonts w:cstheme="minorHAnsi"/>
        </w:rPr>
      </w:pPr>
    </w:p>
    <w:p w:rsid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both"/>
        <w:rPr>
          <w:rFonts w:cstheme="minorHAnsi"/>
        </w:rPr>
      </w:pPr>
    </w:p>
    <w:p w:rsid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right"/>
        <w:rPr>
          <w:rFonts w:cstheme="minorHAnsi"/>
        </w:rPr>
      </w:pPr>
      <w:r>
        <w:rPr>
          <w:rFonts w:cstheme="minorHAnsi"/>
        </w:rPr>
        <w:t>Monte Carlo, 11 de outubro de 2023</w:t>
      </w:r>
    </w:p>
    <w:p w:rsid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right"/>
        <w:rPr>
          <w:rFonts w:cstheme="minorHAnsi"/>
        </w:rPr>
      </w:pPr>
    </w:p>
    <w:p w:rsid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right"/>
        <w:rPr>
          <w:rFonts w:cstheme="minorHAnsi"/>
        </w:rPr>
      </w:pPr>
    </w:p>
    <w:p w:rsid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center"/>
        <w:rPr>
          <w:rFonts w:cstheme="minorHAnsi"/>
        </w:rPr>
      </w:pPr>
      <w:r>
        <w:rPr>
          <w:rFonts w:cstheme="minorHAnsi"/>
        </w:rPr>
        <w:t xml:space="preserve">Alessandra Aparecida </w:t>
      </w:r>
      <w:proofErr w:type="spellStart"/>
      <w:r>
        <w:rPr>
          <w:rFonts w:cstheme="minorHAnsi"/>
        </w:rPr>
        <w:t>Deon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Pieri</w:t>
      </w:r>
      <w:proofErr w:type="spellEnd"/>
    </w:p>
    <w:p w:rsidR="001C26C4" w:rsidRPr="001C26C4" w:rsidRDefault="001C26C4" w:rsidP="001C26C4">
      <w:pPr>
        <w:widowControl w:val="0"/>
        <w:tabs>
          <w:tab w:val="left" w:pos="962"/>
          <w:tab w:val="left" w:pos="1134"/>
          <w:tab w:val="left" w:pos="6237"/>
        </w:tabs>
        <w:suppressAutoHyphens/>
        <w:spacing w:after="120" w:line="240" w:lineRule="auto"/>
        <w:ind w:right="-39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sectPr w:rsidR="001C26C4" w:rsidRPr="001C2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6562"/>
    <w:multiLevelType w:val="multilevel"/>
    <w:tmpl w:val="3620F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3DDE2CE7"/>
    <w:multiLevelType w:val="multilevel"/>
    <w:tmpl w:val="69E269A2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" w15:restartNumberingAfterBreak="0">
    <w:nsid w:val="45773932"/>
    <w:multiLevelType w:val="multilevel"/>
    <w:tmpl w:val="055AA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C4"/>
    <w:rsid w:val="001C26C4"/>
    <w:rsid w:val="003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0765-35ED-42AE-B379-868EB13E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C26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cp:lastPrinted>2023-10-11T18:31:00Z</cp:lastPrinted>
  <dcterms:created xsi:type="dcterms:W3CDTF">2023-10-11T18:22:00Z</dcterms:created>
  <dcterms:modified xsi:type="dcterms:W3CDTF">2023-10-11T18:32:00Z</dcterms:modified>
</cp:coreProperties>
</file>