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EBE3F" w14:textId="77777777" w:rsidR="001D173C" w:rsidRDefault="001D173C" w:rsidP="001A132E">
      <w:pPr>
        <w:pStyle w:val="Ttulo"/>
        <w:spacing w:before="240" w:line="285" w:lineRule="auto"/>
        <w:ind w:left="3402" w:firstLine="0"/>
        <w:jc w:val="both"/>
        <w:rPr>
          <w:rFonts w:ascii="Arial Narrow" w:hAnsi="Arial Narrow" w:cs="Arial"/>
          <w:b/>
          <w:sz w:val="25"/>
          <w:szCs w:val="25"/>
        </w:rPr>
      </w:pPr>
    </w:p>
    <w:p w14:paraId="001574BC" w14:textId="21B290AB" w:rsidR="00EC78D8" w:rsidRPr="00597705" w:rsidRDefault="001A132E" w:rsidP="001A132E">
      <w:pPr>
        <w:pStyle w:val="Ttulo"/>
        <w:spacing w:before="240" w:line="285" w:lineRule="auto"/>
        <w:ind w:left="3402" w:firstLine="0"/>
        <w:jc w:val="both"/>
        <w:rPr>
          <w:rFonts w:ascii="Arial Narrow" w:hAnsi="Arial Narrow" w:cs="Arial"/>
          <w:b/>
          <w:sz w:val="25"/>
          <w:szCs w:val="25"/>
        </w:rPr>
      </w:pPr>
      <w:r w:rsidRPr="00597705">
        <w:rPr>
          <w:rFonts w:ascii="Arial Narrow" w:hAnsi="Arial Narrow" w:cs="Arial"/>
          <w:b/>
          <w:sz w:val="25"/>
          <w:szCs w:val="25"/>
        </w:rPr>
        <w:t xml:space="preserve">DECRETO Nº </w:t>
      </w:r>
      <w:r w:rsidR="001D173C">
        <w:rPr>
          <w:rFonts w:ascii="Arial Narrow" w:hAnsi="Arial Narrow" w:cs="Arial"/>
          <w:b/>
          <w:sz w:val="25"/>
          <w:szCs w:val="25"/>
        </w:rPr>
        <w:t>115</w:t>
      </w:r>
      <w:r w:rsidRPr="00597705">
        <w:rPr>
          <w:rFonts w:ascii="Arial Narrow" w:hAnsi="Arial Narrow" w:cs="Arial"/>
          <w:b/>
          <w:sz w:val="25"/>
          <w:szCs w:val="25"/>
        </w:rPr>
        <w:t xml:space="preserve"> DE </w:t>
      </w:r>
      <w:r w:rsidR="00DF2610">
        <w:rPr>
          <w:rFonts w:ascii="Arial Narrow" w:hAnsi="Arial Narrow" w:cs="Arial"/>
          <w:b/>
          <w:sz w:val="25"/>
          <w:szCs w:val="25"/>
        </w:rPr>
        <w:t>1</w:t>
      </w:r>
      <w:r w:rsidR="00890205">
        <w:rPr>
          <w:rFonts w:ascii="Arial Narrow" w:hAnsi="Arial Narrow" w:cs="Arial"/>
          <w:b/>
          <w:sz w:val="25"/>
          <w:szCs w:val="25"/>
        </w:rPr>
        <w:t>4</w:t>
      </w:r>
      <w:r w:rsidRPr="00597705">
        <w:rPr>
          <w:rFonts w:ascii="Arial Narrow" w:hAnsi="Arial Narrow" w:cs="Arial"/>
          <w:b/>
          <w:sz w:val="25"/>
          <w:szCs w:val="25"/>
        </w:rPr>
        <w:t xml:space="preserve"> DE </w:t>
      </w:r>
      <w:r w:rsidR="00DF2610">
        <w:rPr>
          <w:rFonts w:ascii="Arial Narrow" w:hAnsi="Arial Narrow" w:cs="Arial"/>
          <w:b/>
          <w:sz w:val="25"/>
          <w:szCs w:val="25"/>
        </w:rPr>
        <w:t>AGOST</w:t>
      </w:r>
      <w:r w:rsidRPr="00597705">
        <w:rPr>
          <w:rFonts w:ascii="Arial Narrow" w:hAnsi="Arial Narrow" w:cs="Arial"/>
          <w:b/>
          <w:sz w:val="25"/>
          <w:szCs w:val="25"/>
        </w:rPr>
        <w:t>O DE 2023.</w:t>
      </w:r>
    </w:p>
    <w:p w14:paraId="522C07F8" w14:textId="77777777" w:rsidR="00EC78D8" w:rsidRPr="00597705" w:rsidRDefault="00EC78D8" w:rsidP="001A132E">
      <w:pPr>
        <w:pStyle w:val="Ttulo"/>
        <w:spacing w:line="285" w:lineRule="auto"/>
        <w:ind w:left="3402" w:firstLine="0"/>
        <w:jc w:val="both"/>
        <w:rPr>
          <w:rFonts w:ascii="Arial Narrow" w:hAnsi="Arial Narrow" w:cs="Arial"/>
          <w:b/>
          <w:sz w:val="25"/>
          <w:szCs w:val="25"/>
        </w:rPr>
      </w:pPr>
    </w:p>
    <w:p w14:paraId="7E3A8D5B" w14:textId="5AE96E07" w:rsidR="00EC78D8" w:rsidRPr="00597705" w:rsidRDefault="00EC78D8" w:rsidP="001A132E">
      <w:pPr>
        <w:pStyle w:val="Ttulo"/>
        <w:spacing w:after="0" w:line="285" w:lineRule="auto"/>
        <w:ind w:left="3402" w:firstLine="0"/>
        <w:jc w:val="both"/>
        <w:rPr>
          <w:rFonts w:ascii="Arial Narrow" w:eastAsia="Arial" w:hAnsi="Arial Narrow" w:cs="Arial"/>
          <w:b/>
          <w:bCs/>
          <w:spacing w:val="-1"/>
          <w:sz w:val="25"/>
          <w:szCs w:val="25"/>
          <w:lang w:val="pt-PT" w:eastAsia="en-US"/>
        </w:rPr>
      </w:pPr>
      <w:r w:rsidRPr="00597705">
        <w:rPr>
          <w:rFonts w:ascii="Arial Narrow" w:eastAsia="Arial" w:hAnsi="Arial Narrow" w:cs="Arial"/>
          <w:b/>
          <w:bCs/>
          <w:spacing w:val="-1"/>
          <w:sz w:val="25"/>
          <w:szCs w:val="25"/>
          <w:lang w:val="pt-PT" w:eastAsia="en-US"/>
        </w:rPr>
        <w:t xml:space="preserve">DISPÕE SOBRE A RETENÇÃO DO IMPOSTO SOBRE A RENDA (IR) NOS PAGAMENTOS EFETUADOS </w:t>
      </w:r>
      <w:proofErr w:type="gramStart"/>
      <w:r w:rsidRPr="00597705">
        <w:rPr>
          <w:rFonts w:ascii="Arial Narrow" w:eastAsia="Arial" w:hAnsi="Arial Narrow" w:cs="Arial"/>
          <w:b/>
          <w:bCs/>
          <w:spacing w:val="-1"/>
          <w:sz w:val="25"/>
          <w:szCs w:val="25"/>
          <w:lang w:val="pt-PT" w:eastAsia="en-US"/>
        </w:rPr>
        <w:t>A FORNECEDORES</w:t>
      </w:r>
      <w:proofErr w:type="gramEnd"/>
      <w:r w:rsidRPr="00597705">
        <w:rPr>
          <w:rFonts w:ascii="Arial Narrow" w:eastAsia="Arial" w:hAnsi="Arial Narrow" w:cs="Arial"/>
          <w:b/>
          <w:bCs/>
          <w:spacing w:val="-1"/>
          <w:sz w:val="25"/>
          <w:szCs w:val="25"/>
          <w:lang w:val="pt-PT" w:eastAsia="en-US"/>
        </w:rPr>
        <w:t xml:space="preserve"> POR ÓRGÃOS </w:t>
      </w:r>
      <w:r w:rsidR="001A132E" w:rsidRPr="00597705">
        <w:rPr>
          <w:rFonts w:ascii="Arial Narrow" w:eastAsia="Arial" w:hAnsi="Arial Narrow" w:cs="Arial"/>
          <w:b/>
          <w:bCs/>
          <w:spacing w:val="-1"/>
          <w:sz w:val="25"/>
          <w:szCs w:val="25"/>
          <w:lang w:val="pt-PT" w:eastAsia="en-US"/>
        </w:rPr>
        <w:t>DA</w:t>
      </w:r>
      <w:r w:rsidR="008C07C4">
        <w:rPr>
          <w:rFonts w:ascii="Arial Narrow" w:eastAsia="Arial" w:hAnsi="Arial Narrow" w:cs="Arial"/>
          <w:b/>
          <w:bCs/>
          <w:spacing w:val="-1"/>
          <w:sz w:val="25"/>
          <w:szCs w:val="25"/>
          <w:lang w:val="pt-PT" w:eastAsia="en-US"/>
        </w:rPr>
        <w:t xml:space="preserve"> ADMINISTRAÇÃO PÚ</w:t>
      </w:r>
      <w:r w:rsidRPr="00597705">
        <w:rPr>
          <w:rFonts w:ascii="Arial Narrow" w:eastAsia="Arial" w:hAnsi="Arial Narrow" w:cs="Arial"/>
          <w:b/>
          <w:bCs/>
          <w:spacing w:val="-1"/>
          <w:sz w:val="25"/>
          <w:szCs w:val="25"/>
          <w:lang w:val="pt-PT" w:eastAsia="en-US"/>
        </w:rPr>
        <w:t>BLI</w:t>
      </w:r>
      <w:r w:rsidR="008C07C4">
        <w:rPr>
          <w:rFonts w:ascii="Arial Narrow" w:eastAsia="Arial" w:hAnsi="Arial Narrow" w:cs="Arial"/>
          <w:b/>
          <w:bCs/>
          <w:spacing w:val="-1"/>
          <w:sz w:val="25"/>
          <w:szCs w:val="25"/>
          <w:lang w:val="pt-PT" w:eastAsia="en-US"/>
        </w:rPr>
        <w:t>CA DIRETA, AUTÁRQUICAS E FUNDAÇÕ</w:t>
      </w:r>
      <w:r w:rsidRPr="00597705">
        <w:rPr>
          <w:rFonts w:ascii="Arial Narrow" w:eastAsia="Arial" w:hAnsi="Arial Narrow" w:cs="Arial"/>
          <w:b/>
          <w:bCs/>
          <w:spacing w:val="-1"/>
          <w:sz w:val="25"/>
          <w:szCs w:val="25"/>
          <w:lang w:val="pt-PT" w:eastAsia="en-US"/>
        </w:rPr>
        <w:t>ES DO</w:t>
      </w:r>
      <w:r w:rsidR="001A132E" w:rsidRPr="00597705">
        <w:rPr>
          <w:rFonts w:ascii="Arial Narrow" w:eastAsia="Arial" w:hAnsi="Arial Narrow" w:cs="Arial"/>
          <w:b/>
          <w:bCs/>
          <w:spacing w:val="-1"/>
          <w:sz w:val="25"/>
          <w:szCs w:val="25"/>
          <w:lang w:val="pt-PT" w:eastAsia="en-US"/>
        </w:rPr>
        <w:t xml:space="preserve"> </w:t>
      </w:r>
      <w:r w:rsidRPr="00597705">
        <w:rPr>
          <w:rFonts w:ascii="Arial Narrow" w:eastAsia="Arial" w:hAnsi="Arial Narrow" w:cs="Arial"/>
          <w:b/>
          <w:bCs/>
          <w:spacing w:val="-1"/>
          <w:sz w:val="25"/>
          <w:szCs w:val="25"/>
          <w:lang w:val="pt-PT" w:eastAsia="en-US"/>
        </w:rPr>
        <w:t xml:space="preserve">MUNICÍPIO DE </w:t>
      </w:r>
      <w:r w:rsidR="008C07C4">
        <w:rPr>
          <w:rFonts w:ascii="Arial Narrow" w:eastAsia="Arial" w:hAnsi="Arial Narrow" w:cs="Arial"/>
          <w:b/>
          <w:bCs/>
          <w:spacing w:val="-1"/>
          <w:sz w:val="25"/>
          <w:szCs w:val="25"/>
          <w:lang w:val="pt-PT" w:eastAsia="en-US"/>
        </w:rPr>
        <w:t xml:space="preserve">MONTE CARLO </w:t>
      </w:r>
      <w:bookmarkStart w:id="0" w:name="_GoBack"/>
      <w:bookmarkEnd w:id="0"/>
      <w:r w:rsidRPr="00597705">
        <w:rPr>
          <w:rFonts w:ascii="Arial Narrow" w:eastAsia="Arial" w:hAnsi="Arial Narrow" w:cs="Arial"/>
          <w:b/>
          <w:bCs/>
          <w:spacing w:val="-1"/>
          <w:sz w:val="25"/>
          <w:szCs w:val="25"/>
          <w:lang w:val="pt-PT" w:eastAsia="en-US"/>
        </w:rPr>
        <w:t>E DÁ OUTRAS PROVIDÊNCIAS.</w:t>
      </w:r>
    </w:p>
    <w:p w14:paraId="274DE8DA" w14:textId="77777777" w:rsidR="00EC78D8" w:rsidRPr="00597705" w:rsidRDefault="00EC78D8" w:rsidP="00EC78D8">
      <w:pPr>
        <w:pStyle w:val="Corpodetexto"/>
        <w:jc w:val="both"/>
        <w:rPr>
          <w:rFonts w:ascii="Arial Narrow" w:hAnsi="Arial Narrow"/>
          <w:b w:val="0"/>
          <w:sz w:val="25"/>
          <w:szCs w:val="25"/>
        </w:rPr>
      </w:pPr>
    </w:p>
    <w:p w14:paraId="365AED04" w14:textId="0D8BC90E" w:rsidR="00EC78D8" w:rsidRPr="00EB7A0C" w:rsidRDefault="009640F5" w:rsidP="001A132E">
      <w:pPr>
        <w:pStyle w:val="Corpodetexto"/>
        <w:jc w:val="both"/>
        <w:rPr>
          <w:rFonts w:ascii="Arial Narrow" w:hAnsi="Arial Narrow"/>
          <w:b w:val="0"/>
          <w:color w:val="000000" w:themeColor="text1"/>
          <w:sz w:val="25"/>
          <w:szCs w:val="25"/>
        </w:rPr>
      </w:pPr>
      <w:r w:rsidRPr="001D173C">
        <w:rPr>
          <w:rFonts w:ascii="Arial Narrow" w:hAnsi="Arial Narrow"/>
          <w:sz w:val="25"/>
          <w:szCs w:val="25"/>
        </w:rPr>
        <w:t>A</w:t>
      </w:r>
      <w:r w:rsidR="00723A8D" w:rsidRPr="001D173C">
        <w:rPr>
          <w:rFonts w:ascii="Arial Narrow" w:hAnsi="Arial Narrow"/>
          <w:sz w:val="25"/>
          <w:szCs w:val="25"/>
        </w:rPr>
        <w:t xml:space="preserve"> PREFEIT</w:t>
      </w:r>
      <w:r w:rsidRPr="001D173C">
        <w:rPr>
          <w:rFonts w:ascii="Arial Narrow" w:hAnsi="Arial Narrow"/>
          <w:sz w:val="25"/>
          <w:szCs w:val="25"/>
        </w:rPr>
        <w:t>A</w:t>
      </w:r>
      <w:r w:rsidR="00723A8D" w:rsidRPr="001D173C">
        <w:rPr>
          <w:rFonts w:ascii="Arial Narrow" w:hAnsi="Arial Narrow"/>
          <w:sz w:val="25"/>
          <w:szCs w:val="25"/>
        </w:rPr>
        <w:t xml:space="preserve"> DE </w:t>
      </w:r>
      <w:r w:rsidRPr="001D173C">
        <w:rPr>
          <w:rFonts w:ascii="Arial Narrow" w:hAnsi="Arial Narrow"/>
          <w:sz w:val="25"/>
          <w:szCs w:val="25"/>
        </w:rPr>
        <w:t>MONTE CARLO</w:t>
      </w:r>
      <w:r w:rsidR="00723A8D" w:rsidRPr="00597705">
        <w:rPr>
          <w:rFonts w:ascii="Arial Narrow" w:hAnsi="Arial Narrow"/>
          <w:b w:val="0"/>
          <w:sz w:val="25"/>
          <w:szCs w:val="25"/>
        </w:rPr>
        <w:t xml:space="preserve">, no uso das atribuições que lhe confere </w:t>
      </w:r>
      <w:r w:rsidR="00723A8D" w:rsidRPr="00EB7A0C">
        <w:rPr>
          <w:rFonts w:ascii="Arial Narrow" w:hAnsi="Arial Narrow"/>
          <w:b w:val="0"/>
          <w:color w:val="000000" w:themeColor="text1"/>
          <w:sz w:val="25"/>
          <w:szCs w:val="25"/>
        </w:rPr>
        <w:t xml:space="preserve">o art. </w:t>
      </w:r>
      <w:r w:rsidR="00EB7A0C" w:rsidRPr="00EB7A0C">
        <w:rPr>
          <w:rFonts w:ascii="Arial Narrow" w:hAnsi="Arial Narrow"/>
          <w:b w:val="0"/>
          <w:color w:val="000000" w:themeColor="text1"/>
          <w:sz w:val="25"/>
          <w:szCs w:val="25"/>
        </w:rPr>
        <w:t>104</w:t>
      </w:r>
      <w:r w:rsidR="00723A8D" w:rsidRPr="00EB7A0C">
        <w:rPr>
          <w:rFonts w:ascii="Arial Narrow" w:hAnsi="Arial Narrow"/>
          <w:b w:val="0"/>
          <w:color w:val="000000" w:themeColor="text1"/>
          <w:sz w:val="25"/>
          <w:szCs w:val="25"/>
        </w:rPr>
        <w:t>, I</w:t>
      </w:r>
      <w:r w:rsidR="00EB7A0C" w:rsidRPr="00EB7A0C">
        <w:rPr>
          <w:rFonts w:ascii="Arial Narrow" w:hAnsi="Arial Narrow"/>
          <w:b w:val="0"/>
          <w:color w:val="000000" w:themeColor="text1"/>
          <w:sz w:val="25"/>
          <w:szCs w:val="25"/>
        </w:rPr>
        <w:t>V</w:t>
      </w:r>
      <w:r w:rsidR="00723A8D" w:rsidRPr="00EB7A0C">
        <w:rPr>
          <w:rFonts w:ascii="Arial Narrow" w:hAnsi="Arial Narrow"/>
          <w:b w:val="0"/>
          <w:color w:val="000000" w:themeColor="text1"/>
          <w:sz w:val="25"/>
          <w:szCs w:val="25"/>
        </w:rPr>
        <w:t xml:space="preserve"> da Lei Orgânica do Município</w:t>
      </w:r>
      <w:r w:rsidR="00F760DF">
        <w:rPr>
          <w:rFonts w:ascii="Arial Narrow" w:hAnsi="Arial Narrow"/>
          <w:b w:val="0"/>
          <w:color w:val="000000" w:themeColor="text1"/>
          <w:sz w:val="25"/>
          <w:szCs w:val="25"/>
        </w:rPr>
        <w:t xml:space="preserve"> de Monte Carlo.</w:t>
      </w:r>
    </w:p>
    <w:p w14:paraId="247AE99C" w14:textId="77777777" w:rsidR="00723A8D" w:rsidRPr="009640F5" w:rsidRDefault="00723A8D" w:rsidP="00561E18">
      <w:pPr>
        <w:pStyle w:val="Corpodetexto"/>
        <w:spacing w:before="9"/>
        <w:jc w:val="both"/>
        <w:rPr>
          <w:rFonts w:ascii="Arial Narrow" w:hAnsi="Arial Narrow"/>
          <w:b w:val="0"/>
          <w:color w:val="FF0000"/>
          <w:sz w:val="25"/>
          <w:szCs w:val="25"/>
        </w:rPr>
      </w:pPr>
    </w:p>
    <w:p w14:paraId="59437C55" w14:textId="5872C8B5" w:rsidR="00EC78D8" w:rsidRPr="00597705" w:rsidRDefault="00004F30" w:rsidP="00561E18">
      <w:pPr>
        <w:pStyle w:val="Corpodetexto"/>
        <w:spacing w:line="304" w:lineRule="auto"/>
        <w:ind w:right="105"/>
        <w:jc w:val="both"/>
        <w:rPr>
          <w:rFonts w:ascii="Arial Narrow" w:hAnsi="Arial Narrow"/>
          <w:b w:val="0"/>
          <w:sz w:val="25"/>
          <w:szCs w:val="25"/>
        </w:rPr>
      </w:pPr>
      <w:r w:rsidRPr="00597705">
        <w:rPr>
          <w:rFonts w:ascii="Arial Narrow" w:hAnsi="Arial Narrow"/>
          <w:w w:val="95"/>
          <w:sz w:val="25"/>
          <w:szCs w:val="25"/>
        </w:rPr>
        <w:t>CONSIDERANDO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 xml:space="preserve"> o disposto no inciso I, do art. 158 da Constituição Federal que "pertence aos</w:t>
      </w:r>
      <w:r w:rsidR="00EC78D8"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Municípios o produto da arrecadação do imposto da União sobre a renda e proventos de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>qualquer natureza, incidente na fonte, sobre rendimentos pagos, a qualquer título, por eles,</w:t>
      </w:r>
      <w:r w:rsidR="00EC78D8"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suas</w:t>
      </w:r>
      <w:r w:rsidR="00EC78D8" w:rsidRPr="00597705">
        <w:rPr>
          <w:rFonts w:ascii="Arial Narrow" w:hAnsi="Arial Narrow"/>
          <w:b w:val="0"/>
          <w:spacing w:val="-6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autarquias</w:t>
      </w:r>
      <w:r w:rsidR="00EC78D8" w:rsidRPr="00597705">
        <w:rPr>
          <w:rFonts w:ascii="Arial Narrow" w:hAnsi="Arial Narrow"/>
          <w:b w:val="0"/>
          <w:spacing w:val="-6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e</w:t>
      </w:r>
      <w:r w:rsidR="00EC78D8" w:rsidRPr="00597705">
        <w:rPr>
          <w:rFonts w:ascii="Arial Narrow" w:hAnsi="Arial Narrow"/>
          <w:b w:val="0"/>
          <w:spacing w:val="-6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pelas</w:t>
      </w:r>
      <w:r w:rsidR="00EC78D8" w:rsidRPr="00597705">
        <w:rPr>
          <w:rFonts w:ascii="Arial Narrow" w:hAnsi="Arial Narrow"/>
          <w:b w:val="0"/>
          <w:spacing w:val="-6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fundações</w:t>
      </w:r>
      <w:r w:rsidR="00EC78D8" w:rsidRPr="00597705">
        <w:rPr>
          <w:rFonts w:ascii="Arial Narrow" w:hAnsi="Arial Narrow"/>
          <w:b w:val="0"/>
          <w:spacing w:val="-6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que</w:t>
      </w:r>
      <w:r w:rsidR="00EC78D8" w:rsidRPr="00597705">
        <w:rPr>
          <w:rFonts w:ascii="Arial Narrow" w:hAnsi="Arial Narrow"/>
          <w:b w:val="0"/>
          <w:spacing w:val="-6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instituírem</w:t>
      </w:r>
      <w:r w:rsidR="00EC78D8" w:rsidRPr="00597705">
        <w:rPr>
          <w:rFonts w:ascii="Arial Narrow" w:hAnsi="Arial Narrow"/>
          <w:b w:val="0"/>
          <w:spacing w:val="-6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e</w:t>
      </w:r>
      <w:r w:rsidR="00EC78D8" w:rsidRPr="00597705">
        <w:rPr>
          <w:rFonts w:ascii="Arial Narrow" w:hAnsi="Arial Narrow"/>
          <w:b w:val="0"/>
          <w:spacing w:val="-6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mantiverem";</w:t>
      </w:r>
    </w:p>
    <w:p w14:paraId="0D05A678" w14:textId="77777777" w:rsidR="00EC78D8" w:rsidRPr="00597705" w:rsidRDefault="00EC78D8" w:rsidP="00561E18">
      <w:pPr>
        <w:pStyle w:val="Corpodetexto"/>
        <w:spacing w:before="10"/>
        <w:jc w:val="both"/>
        <w:rPr>
          <w:rFonts w:ascii="Arial Narrow" w:hAnsi="Arial Narrow"/>
          <w:b w:val="0"/>
          <w:sz w:val="25"/>
          <w:szCs w:val="25"/>
        </w:rPr>
      </w:pPr>
    </w:p>
    <w:p w14:paraId="2CCFF80D" w14:textId="53C44395" w:rsidR="00EC78D8" w:rsidRPr="00597705" w:rsidRDefault="00004F30" w:rsidP="00561E18">
      <w:pPr>
        <w:pStyle w:val="Corpodetexto"/>
        <w:spacing w:line="304" w:lineRule="auto"/>
        <w:ind w:right="100"/>
        <w:jc w:val="both"/>
        <w:rPr>
          <w:rFonts w:ascii="Arial Narrow" w:hAnsi="Arial Narrow"/>
          <w:b w:val="0"/>
          <w:sz w:val="25"/>
          <w:szCs w:val="25"/>
        </w:rPr>
      </w:pPr>
      <w:r w:rsidRPr="00597705">
        <w:rPr>
          <w:rFonts w:ascii="Arial Narrow" w:hAnsi="Arial Narrow"/>
          <w:spacing w:val="-1"/>
          <w:sz w:val="25"/>
          <w:szCs w:val="25"/>
        </w:rPr>
        <w:t>CONSIDERANDO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 xml:space="preserve"> a decisão proferida pelo Supremo </w:t>
      </w:r>
      <w:r w:rsidR="00EC78D8" w:rsidRPr="00597705">
        <w:rPr>
          <w:rFonts w:ascii="Arial Narrow" w:hAnsi="Arial Narrow"/>
          <w:b w:val="0"/>
          <w:sz w:val="25"/>
          <w:szCs w:val="25"/>
        </w:rPr>
        <w:t>Tribunal Federal (STF) no julgamento do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>Recurso Extraordinário com repercussão geral nº 1.293.453-RS, que fixou a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 xml:space="preserve"> seguinte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 xml:space="preserve"> tese: "pertencem</w:t>
      </w:r>
      <w:r w:rsidR="00EC78D8"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>ao Município, aos Estados e ao Distrito Federal a titularidade das receitas arrecadadas a titulo</w:t>
      </w:r>
      <w:r w:rsidR="00EC78D8"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>de imposto de renda retido na fonte incidente sobre valores pagos por eles, suas autarquias e</w:t>
      </w:r>
      <w:r w:rsidR="00EC78D8"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>fundações a pessoas físicas ou jurídicas contratadas para a prestação de bens ou serviços,</w:t>
      </w:r>
      <w:r w:rsidR="00EC78D8"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conforme</w:t>
      </w:r>
      <w:r w:rsidR="00EC78D8" w:rsidRPr="00597705">
        <w:rPr>
          <w:rFonts w:ascii="Arial Narrow" w:hAnsi="Arial Narrow"/>
          <w:b w:val="0"/>
          <w:spacing w:val="-6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disposto</w:t>
      </w:r>
      <w:r w:rsidR="00EC78D8" w:rsidRPr="00597705">
        <w:rPr>
          <w:rFonts w:ascii="Arial Narrow" w:hAnsi="Arial Narrow"/>
          <w:b w:val="0"/>
          <w:spacing w:val="-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nos</w:t>
      </w:r>
      <w:r w:rsidR="00EC78D8" w:rsidRPr="00597705">
        <w:rPr>
          <w:rFonts w:ascii="Arial Narrow" w:hAnsi="Arial Narrow"/>
          <w:b w:val="0"/>
          <w:spacing w:val="-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art.</w:t>
      </w:r>
      <w:r w:rsidR="00EC78D8" w:rsidRPr="00597705">
        <w:rPr>
          <w:rFonts w:ascii="Arial Narrow" w:hAnsi="Arial Narrow"/>
          <w:b w:val="0"/>
          <w:spacing w:val="-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158,</w:t>
      </w:r>
      <w:r w:rsidR="00EC78D8" w:rsidRPr="00597705">
        <w:rPr>
          <w:rFonts w:ascii="Arial Narrow" w:hAnsi="Arial Narrow"/>
          <w:b w:val="0"/>
          <w:spacing w:val="-6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I,</w:t>
      </w:r>
      <w:r w:rsidR="00EC78D8" w:rsidRPr="00597705">
        <w:rPr>
          <w:rFonts w:ascii="Arial Narrow" w:hAnsi="Arial Narrow"/>
          <w:b w:val="0"/>
          <w:spacing w:val="-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e</w:t>
      </w:r>
      <w:r w:rsidR="00EC78D8" w:rsidRPr="00597705">
        <w:rPr>
          <w:rFonts w:ascii="Arial Narrow" w:hAnsi="Arial Narrow"/>
          <w:b w:val="0"/>
          <w:spacing w:val="-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157,</w:t>
      </w:r>
      <w:r w:rsidR="00EC78D8" w:rsidRPr="00597705">
        <w:rPr>
          <w:rFonts w:ascii="Arial Narrow" w:hAnsi="Arial Narrow"/>
          <w:b w:val="0"/>
          <w:spacing w:val="-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I,</w:t>
      </w:r>
      <w:r w:rsidR="00EC78D8" w:rsidRPr="00597705">
        <w:rPr>
          <w:rFonts w:ascii="Arial Narrow" w:hAnsi="Arial Narrow"/>
          <w:b w:val="0"/>
          <w:spacing w:val="-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da</w:t>
      </w:r>
      <w:r w:rsidR="00EC78D8" w:rsidRPr="00597705">
        <w:rPr>
          <w:rFonts w:ascii="Arial Narrow" w:hAnsi="Arial Narrow"/>
          <w:b w:val="0"/>
          <w:spacing w:val="-6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Constituição</w:t>
      </w:r>
      <w:r w:rsidR="00EC78D8" w:rsidRPr="00597705">
        <w:rPr>
          <w:rFonts w:ascii="Arial Narrow" w:hAnsi="Arial Narrow"/>
          <w:b w:val="0"/>
          <w:spacing w:val="-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Federal.";</w:t>
      </w:r>
    </w:p>
    <w:p w14:paraId="416BD5E0" w14:textId="77777777" w:rsidR="00EC78D8" w:rsidRPr="00597705" w:rsidRDefault="00EC78D8" w:rsidP="00561E18">
      <w:pPr>
        <w:pStyle w:val="Corpodetexto"/>
        <w:jc w:val="both"/>
        <w:rPr>
          <w:rFonts w:ascii="Arial Narrow" w:hAnsi="Arial Narrow"/>
          <w:b w:val="0"/>
          <w:sz w:val="25"/>
          <w:szCs w:val="25"/>
        </w:rPr>
      </w:pPr>
    </w:p>
    <w:p w14:paraId="60F8D355" w14:textId="4B9EC70B" w:rsidR="00EC78D8" w:rsidRPr="00597705" w:rsidRDefault="00004F30" w:rsidP="00561E18">
      <w:pPr>
        <w:pStyle w:val="Corpodetexto"/>
        <w:spacing w:line="304" w:lineRule="auto"/>
        <w:ind w:right="105"/>
        <w:jc w:val="both"/>
        <w:rPr>
          <w:rFonts w:ascii="Arial Narrow" w:hAnsi="Arial Narrow"/>
          <w:b w:val="0"/>
          <w:sz w:val="25"/>
          <w:szCs w:val="25"/>
        </w:rPr>
      </w:pPr>
      <w:r w:rsidRPr="00597705">
        <w:rPr>
          <w:rFonts w:ascii="Arial Narrow" w:hAnsi="Arial Narrow"/>
          <w:w w:val="95"/>
          <w:sz w:val="25"/>
          <w:szCs w:val="25"/>
        </w:rPr>
        <w:t>CONSIDERANDO</w:t>
      </w:r>
      <w:r w:rsidR="00561E18" w:rsidRPr="00597705">
        <w:rPr>
          <w:rFonts w:ascii="Arial Narrow" w:hAnsi="Arial Narrow"/>
          <w:b w:val="0"/>
          <w:w w:val="9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 xml:space="preserve">o disposto na </w:t>
      </w:r>
      <w:r w:rsidR="00A550C8">
        <w:rPr>
          <w:rFonts w:ascii="Arial Narrow" w:hAnsi="Arial Narrow"/>
          <w:b w:val="0"/>
          <w:w w:val="95"/>
          <w:sz w:val="25"/>
          <w:szCs w:val="25"/>
        </w:rPr>
        <w:t>L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>egislação Tributária Federal atinente à retenção de tributos e</w:t>
      </w:r>
      <w:r w:rsidR="00EC78D8"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 xml:space="preserve">contribuições, em especial o disposto na Lei Federal nº </w:t>
      </w:r>
      <w:hyperlink r:id="rId8" w:anchor="%3A~%3Atext%3DLEI%20N%C2%BA%209.430%2C%20DE%2027%20DE%20DEZEMBRO%20DE%201996.%26text%3DDisp%C3%B5e%20sobre%20a%20legisla%C3%A7%C3%A3o%20tribut%C3%A1ria%2Cconsulta%20e%20d%C3%A1%20outras%20provid%C3%AAncias">
        <w:r w:rsidR="00EC78D8" w:rsidRPr="00597705">
          <w:rPr>
            <w:rFonts w:ascii="Arial Narrow" w:hAnsi="Arial Narrow"/>
            <w:b w:val="0"/>
            <w:w w:val="95"/>
            <w:sz w:val="25"/>
            <w:szCs w:val="25"/>
          </w:rPr>
          <w:t>9.430</w:t>
        </w:r>
      </w:hyperlink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 xml:space="preserve">, de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 xml:space="preserve">27 de dezembro de 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>1996, e seus respectivos</w:t>
      </w:r>
      <w:r w:rsidR="00EC78D8"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regulamentos;</w:t>
      </w:r>
    </w:p>
    <w:p w14:paraId="44D03F5E" w14:textId="77777777" w:rsidR="00EC78D8" w:rsidRPr="00597705" w:rsidRDefault="00EC78D8" w:rsidP="00561E18">
      <w:pPr>
        <w:pStyle w:val="Corpodetexto"/>
        <w:spacing w:before="10"/>
        <w:jc w:val="both"/>
        <w:rPr>
          <w:rFonts w:ascii="Arial Narrow" w:hAnsi="Arial Narrow"/>
          <w:b w:val="0"/>
          <w:sz w:val="25"/>
          <w:szCs w:val="25"/>
        </w:rPr>
      </w:pPr>
    </w:p>
    <w:p w14:paraId="1DFF1A1D" w14:textId="77777777" w:rsidR="00004F30" w:rsidRPr="00597705" w:rsidRDefault="00004F30" w:rsidP="00561E18">
      <w:pPr>
        <w:pStyle w:val="Corpodetexto"/>
        <w:spacing w:line="304" w:lineRule="auto"/>
        <w:ind w:right="102"/>
        <w:jc w:val="both"/>
        <w:rPr>
          <w:rFonts w:ascii="Arial Narrow" w:hAnsi="Arial Narrow"/>
          <w:b w:val="0"/>
          <w:spacing w:val="-14"/>
          <w:sz w:val="25"/>
          <w:szCs w:val="25"/>
        </w:rPr>
      </w:pPr>
      <w:r w:rsidRPr="00597705">
        <w:rPr>
          <w:rFonts w:ascii="Arial Narrow" w:hAnsi="Arial Narrow"/>
          <w:sz w:val="25"/>
          <w:szCs w:val="25"/>
        </w:rPr>
        <w:t>CONSIDERANDO</w:t>
      </w:r>
      <w:r w:rsidR="00EC78D8" w:rsidRPr="00597705">
        <w:rPr>
          <w:rFonts w:ascii="Arial Narrow" w:hAnsi="Arial Narrow"/>
          <w:b w:val="0"/>
          <w:sz w:val="25"/>
          <w:szCs w:val="25"/>
        </w:rPr>
        <w:t xml:space="preserve"> a necessidade de padronizar os procedimentos para que a retenção e o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>recolhimento de tributos e contribuições sejam realizadas em conformidade ao que determina</w:t>
      </w:r>
      <w:r w:rsidR="00EC78D8"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a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legislação,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sem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deixar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de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cumprir</w:t>
      </w:r>
      <w:r w:rsidRPr="00597705">
        <w:rPr>
          <w:rFonts w:ascii="Arial Narrow" w:hAnsi="Arial Narrow"/>
          <w:b w:val="0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com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as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obrigações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acessórias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de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prestação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de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>informações</w:t>
      </w:r>
      <w:r w:rsidR="00EC78D8" w:rsidRPr="00597705">
        <w:rPr>
          <w:rFonts w:ascii="Arial Narrow" w:hAnsi="Arial Narrow"/>
          <w:b w:val="0"/>
          <w:spacing w:val="-14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>à</w:t>
      </w:r>
      <w:r w:rsidR="00EC78D8" w:rsidRPr="00597705">
        <w:rPr>
          <w:rFonts w:ascii="Arial Narrow" w:hAnsi="Arial Narrow"/>
          <w:b w:val="0"/>
          <w:spacing w:val="-14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>Receita</w:t>
      </w:r>
      <w:r w:rsidR="00EC78D8"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>Federal</w:t>
      </w:r>
      <w:r w:rsidR="00EC78D8" w:rsidRPr="00597705">
        <w:rPr>
          <w:rFonts w:ascii="Arial Narrow" w:hAnsi="Arial Narrow"/>
          <w:b w:val="0"/>
          <w:spacing w:val="-14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>do</w:t>
      </w:r>
      <w:r w:rsidR="00EC78D8"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Brasil</w:t>
      </w:r>
      <w:r w:rsidR="00EC78D8" w:rsidRPr="00597705">
        <w:rPr>
          <w:rFonts w:ascii="Arial Narrow" w:hAnsi="Arial Narrow"/>
          <w:b w:val="0"/>
          <w:spacing w:val="-14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e</w:t>
      </w:r>
      <w:r w:rsidR="00EC78D8"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à</w:t>
      </w:r>
      <w:r w:rsidR="00EC78D8" w:rsidRPr="00597705">
        <w:rPr>
          <w:rFonts w:ascii="Arial Narrow" w:hAnsi="Arial Narrow"/>
          <w:b w:val="0"/>
          <w:spacing w:val="-14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Secretaria</w:t>
      </w:r>
      <w:r w:rsidR="00EC78D8"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Municipal</w:t>
      </w:r>
      <w:r w:rsidR="00EC78D8" w:rsidRPr="00597705">
        <w:rPr>
          <w:rFonts w:ascii="Arial Narrow" w:hAnsi="Arial Narrow"/>
          <w:b w:val="0"/>
          <w:spacing w:val="-14"/>
          <w:sz w:val="25"/>
          <w:szCs w:val="25"/>
        </w:rPr>
        <w:t xml:space="preserve"> </w:t>
      </w:r>
      <w:r w:rsidR="00723778" w:rsidRPr="00597705">
        <w:rPr>
          <w:rFonts w:ascii="Arial Narrow" w:hAnsi="Arial Narrow"/>
          <w:b w:val="0"/>
          <w:sz w:val="25"/>
          <w:szCs w:val="25"/>
        </w:rPr>
        <w:t>de Finanças</w:t>
      </w:r>
      <w:r w:rsidR="00EC78D8" w:rsidRPr="00597705">
        <w:rPr>
          <w:rFonts w:ascii="Arial Narrow" w:hAnsi="Arial Narrow"/>
          <w:b w:val="0"/>
          <w:sz w:val="25"/>
          <w:szCs w:val="25"/>
        </w:rPr>
        <w:t>,</w:t>
      </w:r>
      <w:r w:rsidR="00EC78D8" w:rsidRPr="00597705">
        <w:rPr>
          <w:rFonts w:ascii="Arial Narrow" w:hAnsi="Arial Narrow"/>
          <w:b w:val="0"/>
          <w:spacing w:val="-14"/>
          <w:sz w:val="25"/>
          <w:szCs w:val="25"/>
        </w:rPr>
        <w:t xml:space="preserve"> </w:t>
      </w:r>
    </w:p>
    <w:p w14:paraId="7ACF86F7" w14:textId="77777777" w:rsidR="001D037D" w:rsidRDefault="001D037D" w:rsidP="00561E18">
      <w:pPr>
        <w:pStyle w:val="Corpodetexto"/>
        <w:spacing w:line="304" w:lineRule="auto"/>
        <w:ind w:right="102"/>
        <w:jc w:val="both"/>
        <w:rPr>
          <w:rFonts w:ascii="Arial Narrow" w:hAnsi="Arial Narrow"/>
          <w:sz w:val="25"/>
          <w:szCs w:val="25"/>
        </w:rPr>
      </w:pPr>
    </w:p>
    <w:p w14:paraId="041BCAAD" w14:textId="5E99941D" w:rsidR="00EC78D8" w:rsidRPr="00597705" w:rsidRDefault="00EC78D8" w:rsidP="00561E18">
      <w:pPr>
        <w:pStyle w:val="Corpodetexto"/>
        <w:spacing w:line="304" w:lineRule="auto"/>
        <w:ind w:right="102"/>
        <w:jc w:val="both"/>
        <w:rPr>
          <w:rFonts w:ascii="Arial Narrow" w:hAnsi="Arial Narrow"/>
          <w:sz w:val="25"/>
          <w:szCs w:val="25"/>
        </w:rPr>
      </w:pPr>
      <w:r w:rsidRPr="00597705">
        <w:rPr>
          <w:rFonts w:ascii="Arial Narrow" w:hAnsi="Arial Narrow"/>
          <w:sz w:val="25"/>
          <w:szCs w:val="25"/>
        </w:rPr>
        <w:t>DECRETA:</w:t>
      </w:r>
    </w:p>
    <w:p w14:paraId="20755AEB" w14:textId="77777777" w:rsidR="001D173C" w:rsidRDefault="00561E18" w:rsidP="00004F30">
      <w:pPr>
        <w:pStyle w:val="Corpodetexto"/>
        <w:spacing w:line="304" w:lineRule="auto"/>
        <w:ind w:right="104"/>
        <w:jc w:val="both"/>
        <w:rPr>
          <w:rFonts w:ascii="Arial Narrow" w:hAnsi="Arial Narrow"/>
          <w:b w:val="0"/>
          <w:w w:val="95"/>
          <w:sz w:val="25"/>
          <w:szCs w:val="25"/>
        </w:rPr>
      </w:pPr>
      <w:r w:rsidRPr="00597705">
        <w:rPr>
          <w:rFonts w:ascii="Arial Narrow" w:hAnsi="Arial Narrow"/>
          <w:spacing w:val="-1"/>
          <w:sz w:val="25"/>
          <w:szCs w:val="25"/>
        </w:rPr>
        <w:t>Art. 1º</w:t>
      </w:r>
      <w:r w:rsidRPr="00597705">
        <w:rPr>
          <w:rFonts w:ascii="Arial Narrow" w:hAnsi="Arial Narrow"/>
          <w:b w:val="0"/>
          <w:spacing w:val="-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 xml:space="preserve">Os órgãos da Administração Direta e as Entidades Autárquicas e Fundacionais </w:t>
      </w:r>
      <w:r w:rsidR="00004F30" w:rsidRPr="00597705">
        <w:rPr>
          <w:rFonts w:ascii="Arial Narrow" w:hAnsi="Arial Narrow"/>
          <w:b w:val="0"/>
          <w:spacing w:val="-1"/>
          <w:sz w:val="25"/>
          <w:szCs w:val="25"/>
        </w:rPr>
        <w:t>d</w:t>
      </w:r>
      <w:r w:rsidR="00EC78D8" w:rsidRPr="00597705">
        <w:rPr>
          <w:rFonts w:ascii="Arial Narrow" w:hAnsi="Arial Narrow"/>
          <w:b w:val="0"/>
          <w:sz w:val="25"/>
          <w:szCs w:val="25"/>
        </w:rPr>
        <w:t>o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 xml:space="preserve">Município de </w:t>
      </w:r>
      <w:r w:rsidR="000041BE">
        <w:rPr>
          <w:rFonts w:ascii="Arial Narrow" w:hAnsi="Arial Narrow"/>
          <w:b w:val="0"/>
          <w:w w:val="95"/>
          <w:sz w:val="25"/>
          <w:szCs w:val="25"/>
        </w:rPr>
        <w:t>Monte Carlo</w:t>
      </w:r>
      <w:r w:rsidR="00F667E6" w:rsidRPr="00597705">
        <w:rPr>
          <w:rFonts w:ascii="Arial Narrow" w:hAnsi="Arial Narrow"/>
          <w:b w:val="0"/>
          <w:w w:val="95"/>
          <w:sz w:val="25"/>
          <w:szCs w:val="25"/>
        </w:rPr>
        <w:t>,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 xml:space="preserve"> ao efetuarem o pagamento às pessoas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>físicas ou jurídicas pelo</w:t>
      </w:r>
      <w:r w:rsidR="00EC78D8"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 xml:space="preserve">fornecimento de bens </w:t>
      </w:r>
    </w:p>
    <w:p w14:paraId="60BB61E9" w14:textId="77777777" w:rsidR="001D173C" w:rsidRDefault="001D173C" w:rsidP="00004F30">
      <w:pPr>
        <w:pStyle w:val="Corpodetexto"/>
        <w:spacing w:line="304" w:lineRule="auto"/>
        <w:ind w:right="104"/>
        <w:jc w:val="both"/>
        <w:rPr>
          <w:rFonts w:ascii="Arial Narrow" w:hAnsi="Arial Narrow"/>
          <w:b w:val="0"/>
          <w:w w:val="95"/>
          <w:sz w:val="25"/>
          <w:szCs w:val="25"/>
        </w:rPr>
      </w:pPr>
    </w:p>
    <w:p w14:paraId="0FA824B4" w14:textId="77777777" w:rsidR="001D173C" w:rsidRDefault="001D173C" w:rsidP="00004F30">
      <w:pPr>
        <w:pStyle w:val="Corpodetexto"/>
        <w:spacing w:line="304" w:lineRule="auto"/>
        <w:ind w:right="104"/>
        <w:jc w:val="both"/>
        <w:rPr>
          <w:rFonts w:ascii="Arial Narrow" w:hAnsi="Arial Narrow"/>
          <w:b w:val="0"/>
          <w:w w:val="95"/>
          <w:sz w:val="25"/>
          <w:szCs w:val="25"/>
        </w:rPr>
      </w:pPr>
    </w:p>
    <w:p w14:paraId="0679BA1B" w14:textId="77777777" w:rsidR="001D037D" w:rsidRDefault="001D037D" w:rsidP="00004F30">
      <w:pPr>
        <w:pStyle w:val="Corpodetexto"/>
        <w:spacing w:line="304" w:lineRule="auto"/>
        <w:ind w:right="104"/>
        <w:jc w:val="both"/>
        <w:rPr>
          <w:rFonts w:ascii="Arial Narrow" w:hAnsi="Arial Narrow"/>
          <w:b w:val="0"/>
          <w:w w:val="95"/>
          <w:sz w:val="25"/>
          <w:szCs w:val="25"/>
        </w:rPr>
      </w:pPr>
    </w:p>
    <w:p w14:paraId="6351F84A" w14:textId="512DAFBA" w:rsidR="00EC78D8" w:rsidRPr="00597705" w:rsidRDefault="00EC78D8" w:rsidP="00004F30">
      <w:pPr>
        <w:pStyle w:val="Corpodetexto"/>
        <w:spacing w:line="304" w:lineRule="auto"/>
        <w:ind w:right="104"/>
        <w:jc w:val="both"/>
        <w:rPr>
          <w:rFonts w:ascii="Arial Narrow" w:hAnsi="Arial Narrow"/>
          <w:b w:val="0"/>
          <w:sz w:val="25"/>
          <w:szCs w:val="25"/>
        </w:rPr>
      </w:pPr>
      <w:r w:rsidRPr="00597705">
        <w:rPr>
          <w:rFonts w:ascii="Arial Narrow" w:hAnsi="Arial Narrow"/>
          <w:b w:val="0"/>
          <w:w w:val="95"/>
          <w:sz w:val="25"/>
          <w:szCs w:val="25"/>
        </w:rPr>
        <w:t xml:space="preserve">ou prestação de serviços em geral, inclusive obras de engenharia, </w:t>
      </w:r>
      <w:r w:rsidRPr="00597705">
        <w:rPr>
          <w:rFonts w:ascii="Arial Narrow" w:hAnsi="Arial Narrow"/>
          <w:b w:val="0"/>
          <w:spacing w:val="-1"/>
          <w:sz w:val="25"/>
          <w:szCs w:val="25"/>
        </w:rPr>
        <w:t>ficam obrigados a proceder</w:t>
      </w:r>
      <w:r w:rsidRPr="00597705">
        <w:rPr>
          <w:rFonts w:ascii="Arial Narrow" w:hAnsi="Arial Narrow"/>
          <w:b w:val="0"/>
          <w:sz w:val="25"/>
          <w:szCs w:val="25"/>
        </w:rPr>
        <w:t xml:space="preserve"> à</w:t>
      </w:r>
      <w:r w:rsidR="00561E18" w:rsidRPr="00597705">
        <w:rPr>
          <w:rFonts w:ascii="Arial Narrow" w:hAnsi="Arial Narrow"/>
          <w:b w:val="0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retenção do Imposto sobre a</w:t>
      </w:r>
      <w:r w:rsidR="00561E18" w:rsidRPr="00597705">
        <w:rPr>
          <w:rFonts w:ascii="Arial Narrow" w:hAnsi="Arial Narrow"/>
          <w:b w:val="0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Renda (IR), com base na Instrução</w:t>
      </w:r>
      <w:r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pacing w:val="-1"/>
          <w:sz w:val="25"/>
          <w:szCs w:val="25"/>
        </w:rPr>
        <w:t>Normativa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pacing w:val="-1"/>
          <w:sz w:val="25"/>
          <w:szCs w:val="25"/>
        </w:rPr>
        <w:t>RFB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pacing w:val="-1"/>
          <w:sz w:val="25"/>
          <w:szCs w:val="25"/>
        </w:rPr>
        <w:t>nº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pacing w:val="-1"/>
          <w:sz w:val="25"/>
          <w:szCs w:val="25"/>
        </w:rPr>
        <w:t>1.234,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pacing w:val="-1"/>
          <w:sz w:val="25"/>
          <w:szCs w:val="25"/>
        </w:rPr>
        <w:t>de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pacing w:val="-1"/>
          <w:sz w:val="25"/>
          <w:szCs w:val="25"/>
        </w:rPr>
        <w:t>11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pacing w:val="-1"/>
          <w:sz w:val="25"/>
          <w:szCs w:val="25"/>
        </w:rPr>
        <w:t>de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pacing w:val="-1"/>
          <w:sz w:val="25"/>
          <w:szCs w:val="25"/>
        </w:rPr>
        <w:t>janeiro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pacing w:val="-1"/>
          <w:sz w:val="25"/>
          <w:szCs w:val="25"/>
        </w:rPr>
        <w:t>de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pacing w:val="-1"/>
          <w:sz w:val="25"/>
          <w:szCs w:val="25"/>
        </w:rPr>
        <w:t>2012,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="001529D3"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suas </w:t>
      </w:r>
      <w:r w:rsidR="001529D3" w:rsidRPr="00597705">
        <w:rPr>
          <w:rFonts w:ascii="Arial Narrow" w:hAnsi="Arial Narrow"/>
          <w:b w:val="0"/>
          <w:spacing w:val="-1"/>
          <w:sz w:val="25"/>
          <w:szCs w:val="25"/>
        </w:rPr>
        <w:t xml:space="preserve">posteriores </w:t>
      </w:r>
      <w:r w:rsidRPr="00597705">
        <w:rPr>
          <w:rFonts w:ascii="Arial Narrow" w:hAnsi="Arial Narrow"/>
          <w:b w:val="0"/>
          <w:spacing w:val="-1"/>
          <w:sz w:val="25"/>
          <w:szCs w:val="25"/>
        </w:rPr>
        <w:t>alterações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e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em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observância</w:t>
      </w:r>
      <w:r w:rsidR="00004F30" w:rsidRPr="00597705">
        <w:rPr>
          <w:rFonts w:ascii="Arial Narrow" w:hAnsi="Arial Narrow"/>
          <w:b w:val="0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ao</w:t>
      </w:r>
      <w:r w:rsidRPr="00597705">
        <w:rPr>
          <w:rFonts w:ascii="Arial Narrow" w:hAnsi="Arial Narrow"/>
          <w:b w:val="0"/>
          <w:spacing w:val="-1"/>
          <w:w w:val="95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disposto nes</w:t>
      </w:r>
      <w:r w:rsidR="001529D3" w:rsidRPr="00597705">
        <w:rPr>
          <w:rFonts w:ascii="Arial Narrow" w:hAnsi="Arial Narrow"/>
          <w:b w:val="0"/>
          <w:w w:val="95"/>
          <w:sz w:val="25"/>
          <w:szCs w:val="25"/>
        </w:rPr>
        <w:t>t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e</w:t>
      </w:r>
      <w:r w:rsidRPr="00597705">
        <w:rPr>
          <w:rFonts w:ascii="Arial Narrow" w:hAnsi="Arial Narrow"/>
          <w:b w:val="0"/>
          <w:spacing w:val="-1"/>
          <w:w w:val="95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Decreto.</w:t>
      </w:r>
    </w:p>
    <w:p w14:paraId="5AAF129C" w14:textId="77777777" w:rsidR="00EC78D8" w:rsidRPr="00597705" w:rsidRDefault="00EC78D8" w:rsidP="00561E18">
      <w:pPr>
        <w:pStyle w:val="Corpodetexto"/>
        <w:spacing w:before="5"/>
        <w:jc w:val="both"/>
        <w:rPr>
          <w:rFonts w:ascii="Arial Narrow" w:hAnsi="Arial Narrow"/>
          <w:b w:val="0"/>
          <w:sz w:val="25"/>
          <w:szCs w:val="25"/>
        </w:rPr>
      </w:pPr>
    </w:p>
    <w:p w14:paraId="0969E1D0" w14:textId="77777777" w:rsidR="00EC78D8" w:rsidRPr="00597705" w:rsidRDefault="00EC78D8" w:rsidP="00561E18">
      <w:pPr>
        <w:pStyle w:val="Corpodetexto"/>
        <w:spacing w:line="304" w:lineRule="auto"/>
        <w:ind w:right="106"/>
        <w:jc w:val="both"/>
        <w:rPr>
          <w:rFonts w:ascii="Arial Narrow" w:hAnsi="Arial Narrow"/>
          <w:b w:val="0"/>
          <w:sz w:val="25"/>
          <w:szCs w:val="25"/>
        </w:rPr>
      </w:pPr>
      <w:r w:rsidRPr="00597705">
        <w:rPr>
          <w:rFonts w:ascii="Arial Narrow" w:hAnsi="Arial Narrow"/>
          <w:b w:val="0"/>
          <w:sz w:val="25"/>
          <w:szCs w:val="25"/>
        </w:rPr>
        <w:t>§ 1º As retenções serão efetuadas sobre qualquer forma de pagamento, inclusive os</w:t>
      </w:r>
      <w:r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 xml:space="preserve">pagamentos antecipados por conta do fornecimento de bens ou de prestação de serviços </w:t>
      </w:r>
      <w:r w:rsidRPr="00597705">
        <w:rPr>
          <w:rFonts w:ascii="Arial Narrow" w:hAnsi="Arial Narrow"/>
          <w:b w:val="0"/>
          <w:spacing w:val="-1"/>
          <w:sz w:val="25"/>
          <w:szCs w:val="25"/>
        </w:rPr>
        <w:t>para entrega futura.</w:t>
      </w:r>
    </w:p>
    <w:p w14:paraId="3E0894B2" w14:textId="77777777" w:rsidR="00EC78D8" w:rsidRPr="00597705" w:rsidRDefault="00EC78D8" w:rsidP="00561E18">
      <w:pPr>
        <w:pStyle w:val="Corpodetexto"/>
        <w:spacing w:before="10"/>
        <w:jc w:val="both"/>
        <w:rPr>
          <w:rFonts w:ascii="Arial Narrow" w:hAnsi="Arial Narrow"/>
          <w:b w:val="0"/>
          <w:sz w:val="25"/>
          <w:szCs w:val="25"/>
        </w:rPr>
      </w:pPr>
    </w:p>
    <w:p w14:paraId="6A3D49FA" w14:textId="0D78C4BD" w:rsidR="00EC78D8" w:rsidRPr="00597705" w:rsidRDefault="00EC78D8" w:rsidP="00561E18">
      <w:pPr>
        <w:pStyle w:val="Corpodetexto"/>
        <w:spacing w:line="304" w:lineRule="auto"/>
        <w:ind w:right="103"/>
        <w:jc w:val="both"/>
        <w:rPr>
          <w:rFonts w:ascii="Arial Narrow" w:hAnsi="Arial Narrow"/>
          <w:b w:val="0"/>
          <w:sz w:val="25"/>
          <w:szCs w:val="25"/>
        </w:rPr>
      </w:pPr>
      <w:r w:rsidRPr="00597705">
        <w:rPr>
          <w:rFonts w:ascii="Arial Narrow" w:hAnsi="Arial Narrow"/>
          <w:b w:val="0"/>
          <w:sz w:val="25"/>
          <w:szCs w:val="25"/>
        </w:rPr>
        <w:t>§ 2º Não estão sujeitos à retenção do Imposto sobre a Renda na fonte os pagamentos</w:t>
      </w:r>
      <w:r w:rsidR="00CA60D2">
        <w:rPr>
          <w:rFonts w:ascii="Arial Narrow" w:hAnsi="Arial Narrow"/>
          <w:b w:val="0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pacing w:val="-56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pacing w:val="-1"/>
          <w:sz w:val="25"/>
          <w:szCs w:val="25"/>
        </w:rPr>
        <w:t xml:space="preserve">realizados as pessoas físicas </w:t>
      </w:r>
      <w:r w:rsidRPr="00597705">
        <w:rPr>
          <w:rFonts w:ascii="Arial Narrow" w:hAnsi="Arial Narrow"/>
          <w:b w:val="0"/>
          <w:sz w:val="25"/>
          <w:szCs w:val="25"/>
        </w:rPr>
        <w:t>ou jurídicas por serviços e produtos elencados no art. 4º da</w:t>
      </w:r>
      <w:r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Instrução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Normativa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RFB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nº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1.234,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de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12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de</w:t>
      </w:r>
      <w:r w:rsidRPr="00597705">
        <w:rPr>
          <w:rFonts w:ascii="Arial Narrow" w:hAnsi="Arial Narrow"/>
          <w:b w:val="0"/>
          <w:spacing w:val="-12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janeiro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de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2012,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e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="00CC517E" w:rsidRPr="00597705">
        <w:rPr>
          <w:rFonts w:ascii="Arial Narrow" w:hAnsi="Arial Narrow"/>
          <w:b w:val="0"/>
          <w:sz w:val="25"/>
          <w:szCs w:val="25"/>
        </w:rPr>
        <w:t>suas posteriores</w:t>
      </w:r>
      <w:r w:rsidRPr="00597705">
        <w:rPr>
          <w:rFonts w:ascii="Arial Narrow" w:hAnsi="Arial Narrow"/>
          <w:b w:val="0"/>
          <w:spacing w:val="-13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z w:val="25"/>
          <w:szCs w:val="25"/>
        </w:rPr>
        <w:t>alterações.</w:t>
      </w:r>
    </w:p>
    <w:p w14:paraId="4C4BE971" w14:textId="77777777" w:rsidR="00EC78D8" w:rsidRPr="00597705" w:rsidRDefault="00EC78D8" w:rsidP="00561E18">
      <w:pPr>
        <w:pStyle w:val="Corpodetexto"/>
        <w:spacing w:before="9"/>
        <w:jc w:val="both"/>
        <w:rPr>
          <w:rFonts w:ascii="Arial Narrow" w:hAnsi="Arial Narrow"/>
          <w:b w:val="0"/>
          <w:sz w:val="25"/>
          <w:szCs w:val="25"/>
        </w:rPr>
      </w:pPr>
    </w:p>
    <w:p w14:paraId="174763ED" w14:textId="1A60DE9D" w:rsidR="00EC78D8" w:rsidRPr="00BC5449" w:rsidRDefault="00EC78D8" w:rsidP="00561E18">
      <w:pPr>
        <w:pStyle w:val="Corpodetexto"/>
        <w:spacing w:line="304" w:lineRule="auto"/>
        <w:ind w:right="101"/>
        <w:jc w:val="both"/>
        <w:rPr>
          <w:rFonts w:ascii="Arial Narrow" w:hAnsi="Arial Narrow"/>
          <w:b w:val="0"/>
          <w:spacing w:val="-1"/>
          <w:sz w:val="25"/>
          <w:szCs w:val="25"/>
        </w:rPr>
      </w:pPr>
      <w:r w:rsidRPr="00BC5449">
        <w:rPr>
          <w:rFonts w:ascii="Arial Narrow" w:hAnsi="Arial Narrow"/>
          <w:b w:val="0"/>
          <w:spacing w:val="-1"/>
          <w:sz w:val="25"/>
          <w:szCs w:val="25"/>
        </w:rPr>
        <w:t xml:space="preserve">§ 3º </w:t>
      </w:r>
      <w:bookmarkStart w:id="1" w:name="_Hlk139463389"/>
      <w:r w:rsidRPr="00BC5449">
        <w:rPr>
          <w:rFonts w:ascii="Arial Narrow" w:hAnsi="Arial Narrow"/>
          <w:b w:val="0"/>
          <w:spacing w:val="-1"/>
          <w:sz w:val="25"/>
          <w:szCs w:val="25"/>
        </w:rPr>
        <w:t>Para os pagamentos decorrentes de operações de créditos internacionais e empréstimos contraídos no exterior, deverão ser observadas as disposições previstas na Instrução Normativa RFB nº 1.455, de 6 de março de 2014 (artigo 9º e demais correlatos), Instrução Normativa RFB nº 1.234, de 11 de janeiro de 2012 (artigo 35 e demais correlatos), e</w:t>
      </w:r>
      <w:r w:rsidR="00723A8D" w:rsidRPr="00BC5449">
        <w:rPr>
          <w:rFonts w:ascii="Arial Narrow" w:hAnsi="Arial Narrow"/>
          <w:b w:val="0"/>
          <w:spacing w:val="-1"/>
          <w:sz w:val="25"/>
          <w:szCs w:val="25"/>
        </w:rPr>
        <w:t xml:space="preserve"> </w:t>
      </w:r>
      <w:r w:rsidRPr="00BC5449">
        <w:rPr>
          <w:rFonts w:ascii="Arial Narrow" w:hAnsi="Arial Narrow"/>
          <w:b w:val="0"/>
          <w:spacing w:val="-1"/>
          <w:sz w:val="25"/>
          <w:szCs w:val="25"/>
        </w:rPr>
        <w:t xml:space="preserve"> no Decreto Federal nº 9.580, de 2018 (artigo 760 e demais correlatos), e alterações posteriores.</w:t>
      </w:r>
      <w:bookmarkEnd w:id="1"/>
    </w:p>
    <w:p w14:paraId="28D146B4" w14:textId="77777777" w:rsidR="00EC78D8" w:rsidRPr="00597705" w:rsidRDefault="00EC78D8" w:rsidP="00561E18">
      <w:pPr>
        <w:pStyle w:val="Corpodetexto"/>
        <w:jc w:val="both"/>
        <w:rPr>
          <w:rFonts w:ascii="Arial Narrow" w:hAnsi="Arial Narrow"/>
          <w:b w:val="0"/>
          <w:sz w:val="25"/>
          <w:szCs w:val="25"/>
        </w:rPr>
      </w:pPr>
    </w:p>
    <w:p w14:paraId="7F92256D" w14:textId="77777777" w:rsidR="00EC78D8" w:rsidRPr="00597705" w:rsidRDefault="00561E18" w:rsidP="00561E18">
      <w:pPr>
        <w:pStyle w:val="Corpodetexto"/>
        <w:spacing w:line="304" w:lineRule="auto"/>
        <w:ind w:right="109"/>
        <w:jc w:val="both"/>
        <w:rPr>
          <w:rFonts w:ascii="Arial Narrow" w:hAnsi="Arial Narrow"/>
          <w:b w:val="0"/>
          <w:sz w:val="25"/>
          <w:szCs w:val="25"/>
        </w:rPr>
      </w:pPr>
      <w:r w:rsidRPr="00597705">
        <w:rPr>
          <w:rFonts w:ascii="Arial Narrow" w:hAnsi="Arial Narrow"/>
          <w:spacing w:val="-1"/>
          <w:sz w:val="25"/>
          <w:szCs w:val="25"/>
        </w:rPr>
        <w:t>Art. 2º</w:t>
      </w:r>
      <w:r w:rsidRPr="00597705">
        <w:rPr>
          <w:rFonts w:ascii="Arial Narrow" w:hAnsi="Arial Narrow"/>
          <w:b w:val="0"/>
          <w:spacing w:val="-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 xml:space="preserve">A obrigação </w:t>
      </w:r>
      <w:r w:rsidR="00EC78D8" w:rsidRPr="00597705">
        <w:rPr>
          <w:rFonts w:ascii="Arial Narrow" w:hAnsi="Arial Narrow"/>
          <w:b w:val="0"/>
          <w:sz w:val="25"/>
          <w:szCs w:val="25"/>
        </w:rPr>
        <w:t>de retenção do Imposto sobre a Renda alcançará todos os contratos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vigentes,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relações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de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compras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e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pagamentos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efetuados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pelos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Órgãos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e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entidades</w:t>
      </w:r>
      <w:r w:rsidR="00EC78D8" w:rsidRPr="00597705">
        <w:rPr>
          <w:rFonts w:ascii="Arial Narrow" w:hAnsi="Arial Narrow"/>
          <w:b w:val="0"/>
          <w:spacing w:val="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mencionados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no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art.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1º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deste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z w:val="25"/>
          <w:szCs w:val="25"/>
        </w:rPr>
        <w:t>Decreto.</w:t>
      </w:r>
    </w:p>
    <w:p w14:paraId="24B2D616" w14:textId="77777777" w:rsidR="00561E18" w:rsidRPr="00597705" w:rsidRDefault="00561E18" w:rsidP="00561E18">
      <w:pPr>
        <w:pStyle w:val="Corpodetexto"/>
        <w:spacing w:line="304" w:lineRule="auto"/>
        <w:ind w:right="103"/>
        <w:jc w:val="both"/>
        <w:rPr>
          <w:rFonts w:ascii="Arial Narrow" w:hAnsi="Arial Narrow"/>
          <w:b w:val="0"/>
          <w:sz w:val="25"/>
          <w:szCs w:val="25"/>
        </w:rPr>
      </w:pPr>
    </w:p>
    <w:p w14:paraId="7BCBDDD5" w14:textId="2DA9F39B" w:rsidR="00EC78D8" w:rsidRPr="00597705" w:rsidRDefault="00561E18" w:rsidP="00561E18">
      <w:pPr>
        <w:pStyle w:val="Corpodetexto"/>
        <w:spacing w:line="304" w:lineRule="auto"/>
        <w:ind w:right="103"/>
        <w:jc w:val="both"/>
        <w:rPr>
          <w:rFonts w:ascii="Arial Narrow" w:hAnsi="Arial Narrow"/>
          <w:b w:val="0"/>
          <w:sz w:val="25"/>
          <w:szCs w:val="25"/>
        </w:rPr>
      </w:pPr>
      <w:r w:rsidRPr="00597705">
        <w:rPr>
          <w:rFonts w:ascii="Arial Narrow" w:hAnsi="Arial Narrow"/>
          <w:spacing w:val="-1"/>
          <w:sz w:val="25"/>
          <w:szCs w:val="25"/>
        </w:rPr>
        <w:t>Art. 3º</w:t>
      </w:r>
      <w:r w:rsidRPr="00597705">
        <w:rPr>
          <w:rFonts w:ascii="Arial Narrow" w:hAnsi="Arial Narrow"/>
          <w:b w:val="0"/>
          <w:spacing w:val="-1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 xml:space="preserve">Os prestadores de serviço e fornecedores de bens deverão, a partir da vigência do presente Decreto, emitir as notas fiscais em observância às regras de retenção dispostas na </w:t>
      </w:r>
      <w:r w:rsidR="00597705" w:rsidRPr="00597705">
        <w:rPr>
          <w:rFonts w:ascii="Arial Narrow" w:hAnsi="Arial Narrow"/>
          <w:b w:val="0"/>
          <w:spacing w:val="-1"/>
          <w:sz w:val="25"/>
          <w:szCs w:val="25"/>
        </w:rPr>
        <w:t>I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>nstrução Normativa RFB n</w:t>
      </w:r>
      <w:r w:rsidR="00597705" w:rsidRPr="00597705">
        <w:rPr>
          <w:rFonts w:ascii="Arial Narrow" w:hAnsi="Arial Narrow"/>
          <w:b w:val="0"/>
          <w:spacing w:val="-1"/>
          <w:sz w:val="25"/>
          <w:szCs w:val="25"/>
        </w:rPr>
        <w:t>º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 xml:space="preserve"> 1.234, de 12 de janeiro de 2012, e </w:t>
      </w:r>
      <w:r w:rsidR="00597705" w:rsidRPr="00597705">
        <w:rPr>
          <w:rFonts w:ascii="Arial Narrow" w:hAnsi="Arial Narrow"/>
          <w:b w:val="0"/>
          <w:spacing w:val="-1"/>
          <w:sz w:val="25"/>
          <w:szCs w:val="25"/>
        </w:rPr>
        <w:t>su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>as</w:t>
      </w:r>
      <w:r w:rsidR="00597705" w:rsidRPr="00597705">
        <w:rPr>
          <w:rFonts w:ascii="Arial Narrow" w:hAnsi="Arial Narrow"/>
          <w:b w:val="0"/>
          <w:spacing w:val="-1"/>
          <w:sz w:val="25"/>
          <w:szCs w:val="25"/>
        </w:rPr>
        <w:t xml:space="preserve"> posteriores</w:t>
      </w:r>
      <w:r w:rsidR="00EC78D8" w:rsidRPr="00597705">
        <w:rPr>
          <w:rFonts w:ascii="Arial Narrow" w:hAnsi="Arial Narrow"/>
          <w:b w:val="0"/>
          <w:spacing w:val="-1"/>
          <w:sz w:val="25"/>
          <w:szCs w:val="25"/>
        </w:rPr>
        <w:t xml:space="preserve"> alterações, sob pena de não aceitação por parte dos órgãos e entidades mencionados no art. 1º deste Decreto.</w:t>
      </w:r>
    </w:p>
    <w:p w14:paraId="570A3E65" w14:textId="77777777" w:rsidR="00EC78D8" w:rsidRPr="00597705" w:rsidRDefault="00EC78D8" w:rsidP="00561E18">
      <w:pPr>
        <w:pStyle w:val="Corpodetexto"/>
        <w:spacing w:before="11"/>
        <w:jc w:val="both"/>
        <w:rPr>
          <w:rFonts w:ascii="Arial Narrow" w:hAnsi="Arial Narrow"/>
          <w:b w:val="0"/>
          <w:sz w:val="25"/>
          <w:szCs w:val="25"/>
        </w:rPr>
      </w:pPr>
    </w:p>
    <w:p w14:paraId="3F089902" w14:textId="77777777" w:rsidR="00EC78D8" w:rsidRPr="00597705" w:rsidRDefault="00EC78D8" w:rsidP="00561E18">
      <w:pPr>
        <w:pStyle w:val="Corpodetexto"/>
        <w:spacing w:line="304" w:lineRule="auto"/>
        <w:ind w:right="113"/>
        <w:jc w:val="both"/>
        <w:rPr>
          <w:rFonts w:ascii="Arial Narrow" w:hAnsi="Arial Narrow"/>
          <w:b w:val="0"/>
          <w:sz w:val="25"/>
          <w:szCs w:val="25"/>
        </w:rPr>
      </w:pPr>
      <w:r w:rsidRPr="00597705">
        <w:rPr>
          <w:rFonts w:ascii="Arial Narrow" w:hAnsi="Arial Narrow"/>
          <w:w w:val="95"/>
          <w:sz w:val="25"/>
          <w:szCs w:val="25"/>
        </w:rPr>
        <w:t>Parágrafo único.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 xml:space="preserve"> As notas fiscais emitidas em desacordo com o previsto no </w:t>
      </w:r>
      <w:r w:rsidRPr="00597705">
        <w:rPr>
          <w:rFonts w:ascii="Arial Narrow" w:hAnsi="Arial Narrow"/>
          <w:b w:val="0"/>
          <w:i/>
          <w:w w:val="95"/>
          <w:sz w:val="25"/>
          <w:szCs w:val="25"/>
        </w:rPr>
        <w:t>caput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 xml:space="preserve"> deste</w:t>
      </w:r>
      <w:r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artigo</w:t>
      </w:r>
      <w:r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incorrerão</w:t>
      </w:r>
      <w:r w:rsidRPr="00597705">
        <w:rPr>
          <w:rFonts w:ascii="Arial Narrow" w:hAnsi="Arial Narrow"/>
          <w:b w:val="0"/>
          <w:spacing w:val="2"/>
          <w:w w:val="95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na</w:t>
      </w:r>
      <w:r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retenção</w:t>
      </w:r>
      <w:r w:rsidRPr="00597705">
        <w:rPr>
          <w:rFonts w:ascii="Arial Narrow" w:hAnsi="Arial Narrow"/>
          <w:b w:val="0"/>
          <w:spacing w:val="2"/>
          <w:w w:val="95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do</w:t>
      </w:r>
      <w:r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Imposto</w:t>
      </w:r>
      <w:r w:rsidRPr="00597705">
        <w:rPr>
          <w:rFonts w:ascii="Arial Narrow" w:hAnsi="Arial Narrow"/>
          <w:b w:val="0"/>
          <w:spacing w:val="2"/>
          <w:w w:val="95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sobre</w:t>
      </w:r>
      <w:r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a</w:t>
      </w:r>
      <w:r w:rsidRPr="00597705">
        <w:rPr>
          <w:rFonts w:ascii="Arial Narrow" w:hAnsi="Arial Narrow"/>
          <w:b w:val="0"/>
          <w:spacing w:val="2"/>
          <w:w w:val="95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Renda,</w:t>
      </w:r>
      <w:r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na</w:t>
      </w:r>
      <w:r w:rsidRPr="00597705">
        <w:rPr>
          <w:rFonts w:ascii="Arial Narrow" w:hAnsi="Arial Narrow"/>
          <w:b w:val="0"/>
          <w:spacing w:val="2"/>
          <w:w w:val="95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forma</w:t>
      </w:r>
      <w:r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prevista</w:t>
      </w:r>
      <w:r w:rsidRPr="00597705">
        <w:rPr>
          <w:rFonts w:ascii="Arial Narrow" w:hAnsi="Arial Narrow"/>
          <w:b w:val="0"/>
          <w:spacing w:val="2"/>
          <w:w w:val="95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neste</w:t>
      </w:r>
      <w:r w:rsidRPr="00597705">
        <w:rPr>
          <w:rFonts w:ascii="Arial Narrow" w:hAnsi="Arial Narrow"/>
          <w:b w:val="0"/>
          <w:spacing w:val="1"/>
          <w:w w:val="95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>Decreto.</w:t>
      </w:r>
    </w:p>
    <w:p w14:paraId="47E2C648" w14:textId="77777777" w:rsidR="00561E18" w:rsidRPr="00597705" w:rsidRDefault="00561E18" w:rsidP="00561E18">
      <w:pPr>
        <w:pStyle w:val="Corpodetexto"/>
        <w:jc w:val="both"/>
        <w:rPr>
          <w:rFonts w:ascii="Arial Narrow" w:hAnsi="Arial Narrow"/>
          <w:b w:val="0"/>
          <w:sz w:val="25"/>
          <w:szCs w:val="25"/>
        </w:rPr>
      </w:pPr>
    </w:p>
    <w:p w14:paraId="61DD88DA" w14:textId="3D83E394" w:rsidR="00EC78D8" w:rsidRPr="00597705" w:rsidRDefault="00561E18" w:rsidP="00561E18">
      <w:pPr>
        <w:pStyle w:val="Corpodetexto"/>
        <w:jc w:val="both"/>
        <w:rPr>
          <w:rFonts w:ascii="Arial Narrow" w:hAnsi="Arial Narrow"/>
          <w:b w:val="0"/>
          <w:sz w:val="25"/>
          <w:szCs w:val="25"/>
        </w:rPr>
      </w:pPr>
      <w:r w:rsidRPr="00597705">
        <w:rPr>
          <w:rFonts w:ascii="Arial Narrow" w:hAnsi="Arial Narrow"/>
          <w:w w:val="95"/>
          <w:sz w:val="25"/>
          <w:szCs w:val="25"/>
        </w:rPr>
        <w:t>Art. 4º</w:t>
      </w:r>
      <w:r w:rsidRPr="00597705">
        <w:rPr>
          <w:rFonts w:ascii="Arial Narrow" w:hAnsi="Arial Narrow"/>
          <w:b w:val="0"/>
          <w:w w:val="9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>Este</w:t>
      </w:r>
      <w:r w:rsidR="00EC78D8" w:rsidRPr="00597705">
        <w:rPr>
          <w:rFonts w:ascii="Arial Narrow" w:hAnsi="Arial Narrow"/>
          <w:b w:val="0"/>
          <w:spacing w:val="3"/>
          <w:w w:val="9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>Decreto</w:t>
      </w:r>
      <w:r w:rsidR="00EC78D8" w:rsidRPr="00597705">
        <w:rPr>
          <w:rFonts w:ascii="Arial Narrow" w:hAnsi="Arial Narrow"/>
          <w:b w:val="0"/>
          <w:spacing w:val="3"/>
          <w:w w:val="9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>entra</w:t>
      </w:r>
      <w:r w:rsidR="00EC78D8" w:rsidRPr="00597705">
        <w:rPr>
          <w:rFonts w:ascii="Arial Narrow" w:hAnsi="Arial Narrow"/>
          <w:b w:val="0"/>
          <w:spacing w:val="3"/>
          <w:w w:val="9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>em</w:t>
      </w:r>
      <w:r w:rsidR="00EC78D8" w:rsidRPr="00597705">
        <w:rPr>
          <w:rFonts w:ascii="Arial Narrow" w:hAnsi="Arial Narrow"/>
          <w:b w:val="0"/>
          <w:spacing w:val="4"/>
          <w:w w:val="95"/>
          <w:sz w:val="25"/>
          <w:szCs w:val="25"/>
        </w:rPr>
        <w:t xml:space="preserve"> 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>vigor</w:t>
      </w:r>
      <w:r w:rsidR="00EC78D8" w:rsidRPr="00597705">
        <w:rPr>
          <w:rFonts w:ascii="Arial Narrow" w:hAnsi="Arial Narrow"/>
          <w:b w:val="0"/>
          <w:spacing w:val="3"/>
          <w:w w:val="95"/>
          <w:sz w:val="25"/>
          <w:szCs w:val="25"/>
        </w:rPr>
        <w:t xml:space="preserve"> </w:t>
      </w:r>
      <w:r w:rsidRPr="00597705">
        <w:rPr>
          <w:rFonts w:ascii="Arial Narrow" w:hAnsi="Arial Narrow"/>
          <w:b w:val="0"/>
          <w:spacing w:val="3"/>
          <w:w w:val="95"/>
          <w:sz w:val="25"/>
          <w:szCs w:val="25"/>
        </w:rPr>
        <w:t xml:space="preserve">em 01 de </w:t>
      </w:r>
      <w:r w:rsidR="00CA60D2">
        <w:rPr>
          <w:rFonts w:ascii="Arial Narrow" w:hAnsi="Arial Narrow"/>
          <w:b w:val="0"/>
          <w:spacing w:val="3"/>
          <w:w w:val="95"/>
          <w:sz w:val="25"/>
          <w:szCs w:val="25"/>
        </w:rPr>
        <w:t>setembr</w:t>
      </w:r>
      <w:r w:rsidR="00040B73">
        <w:rPr>
          <w:rFonts w:ascii="Arial Narrow" w:hAnsi="Arial Narrow"/>
          <w:b w:val="0"/>
          <w:spacing w:val="3"/>
          <w:w w:val="95"/>
          <w:sz w:val="25"/>
          <w:szCs w:val="25"/>
        </w:rPr>
        <w:t>o</w:t>
      </w:r>
      <w:r w:rsidRPr="00597705">
        <w:rPr>
          <w:rFonts w:ascii="Arial Narrow" w:hAnsi="Arial Narrow"/>
          <w:b w:val="0"/>
          <w:spacing w:val="3"/>
          <w:w w:val="95"/>
          <w:sz w:val="25"/>
          <w:szCs w:val="25"/>
        </w:rPr>
        <w:t xml:space="preserve"> de 2023</w:t>
      </w:r>
      <w:r w:rsidR="00EC78D8" w:rsidRPr="00597705">
        <w:rPr>
          <w:rFonts w:ascii="Arial Narrow" w:hAnsi="Arial Narrow"/>
          <w:b w:val="0"/>
          <w:w w:val="95"/>
          <w:sz w:val="25"/>
          <w:szCs w:val="25"/>
        </w:rPr>
        <w:t>.</w:t>
      </w:r>
    </w:p>
    <w:p w14:paraId="1C47FA6E" w14:textId="77777777" w:rsidR="00561E18" w:rsidRPr="00597705" w:rsidRDefault="00561E18" w:rsidP="00DF2610">
      <w:pPr>
        <w:spacing w:after="0"/>
        <w:jc w:val="both"/>
        <w:rPr>
          <w:rFonts w:ascii="Arial Narrow" w:hAnsi="Arial Narrow" w:cs="Arial"/>
          <w:w w:val="95"/>
          <w:sz w:val="25"/>
          <w:szCs w:val="25"/>
        </w:rPr>
      </w:pPr>
    </w:p>
    <w:p w14:paraId="105F14D9" w14:textId="1F9E4973" w:rsidR="003478CF" w:rsidRDefault="0008274D" w:rsidP="008C07C4">
      <w:pPr>
        <w:spacing w:after="0"/>
        <w:rPr>
          <w:rFonts w:ascii="Arial Narrow" w:hAnsi="Arial Narrow" w:cs="Arial"/>
          <w:w w:val="95"/>
          <w:sz w:val="25"/>
          <w:szCs w:val="25"/>
        </w:rPr>
      </w:pPr>
      <w:r>
        <w:rPr>
          <w:rFonts w:ascii="Arial Narrow" w:hAnsi="Arial Narrow" w:cs="Arial"/>
          <w:w w:val="95"/>
          <w:sz w:val="25"/>
          <w:szCs w:val="25"/>
        </w:rPr>
        <w:t>Monte Carlo</w:t>
      </w:r>
      <w:r w:rsidR="00597705" w:rsidRPr="00597705">
        <w:rPr>
          <w:rFonts w:ascii="Arial Narrow" w:hAnsi="Arial Narrow" w:cs="Arial"/>
          <w:w w:val="95"/>
          <w:sz w:val="25"/>
          <w:szCs w:val="25"/>
        </w:rPr>
        <w:t>,</w:t>
      </w:r>
      <w:r w:rsidR="00597705" w:rsidRPr="00597705">
        <w:rPr>
          <w:rFonts w:ascii="Arial Narrow" w:hAnsi="Arial Narrow" w:cs="Arial"/>
          <w:spacing w:val="3"/>
          <w:w w:val="95"/>
          <w:sz w:val="25"/>
          <w:szCs w:val="25"/>
        </w:rPr>
        <w:t xml:space="preserve"> </w:t>
      </w:r>
      <w:r w:rsidR="00DF2610">
        <w:rPr>
          <w:rFonts w:ascii="Arial Narrow" w:hAnsi="Arial Narrow" w:cs="Arial"/>
          <w:spacing w:val="3"/>
          <w:w w:val="95"/>
          <w:sz w:val="25"/>
          <w:szCs w:val="25"/>
        </w:rPr>
        <w:t>1</w:t>
      </w:r>
      <w:r w:rsidR="00890205">
        <w:rPr>
          <w:rFonts w:ascii="Arial Narrow" w:hAnsi="Arial Narrow" w:cs="Arial"/>
          <w:spacing w:val="3"/>
          <w:w w:val="95"/>
          <w:sz w:val="25"/>
          <w:szCs w:val="25"/>
        </w:rPr>
        <w:t>4</w:t>
      </w:r>
      <w:r w:rsidR="008C07C4">
        <w:rPr>
          <w:rFonts w:ascii="Arial Narrow" w:hAnsi="Arial Narrow" w:cs="Arial"/>
          <w:w w:val="95"/>
          <w:sz w:val="25"/>
          <w:szCs w:val="25"/>
        </w:rPr>
        <w:t xml:space="preserve"> de agosto de </w:t>
      </w:r>
      <w:r w:rsidR="00597705" w:rsidRPr="00597705">
        <w:rPr>
          <w:rFonts w:ascii="Arial Narrow" w:hAnsi="Arial Narrow" w:cs="Arial"/>
          <w:spacing w:val="4"/>
          <w:w w:val="95"/>
          <w:sz w:val="25"/>
          <w:szCs w:val="25"/>
        </w:rPr>
        <w:t xml:space="preserve"> </w:t>
      </w:r>
      <w:r w:rsidR="00597705" w:rsidRPr="00597705">
        <w:rPr>
          <w:rFonts w:ascii="Arial Narrow" w:hAnsi="Arial Narrow" w:cs="Arial"/>
          <w:w w:val="95"/>
          <w:sz w:val="25"/>
          <w:szCs w:val="25"/>
        </w:rPr>
        <w:t>2023.</w:t>
      </w:r>
    </w:p>
    <w:p w14:paraId="16AD7496" w14:textId="672258CF" w:rsidR="00597705" w:rsidRDefault="00597705" w:rsidP="00597705">
      <w:pPr>
        <w:spacing w:after="0"/>
        <w:jc w:val="center"/>
        <w:rPr>
          <w:rFonts w:ascii="Arial Narrow" w:hAnsi="Arial Narrow" w:cs="Arial"/>
          <w:sz w:val="25"/>
          <w:szCs w:val="25"/>
        </w:rPr>
      </w:pPr>
    </w:p>
    <w:p w14:paraId="2BB5DD8F" w14:textId="77777777" w:rsidR="00A067F5" w:rsidRDefault="00A067F5" w:rsidP="00597705">
      <w:pPr>
        <w:spacing w:after="0"/>
        <w:jc w:val="center"/>
        <w:rPr>
          <w:rFonts w:ascii="Arial Narrow" w:hAnsi="Arial Narrow" w:cs="Arial"/>
          <w:sz w:val="25"/>
          <w:szCs w:val="25"/>
        </w:rPr>
      </w:pPr>
    </w:p>
    <w:p w14:paraId="038D00D1" w14:textId="77777777" w:rsidR="00037F55" w:rsidRPr="002D5670" w:rsidRDefault="00037F55" w:rsidP="00037F55">
      <w:pPr>
        <w:spacing w:after="0" w:line="300" w:lineRule="exact"/>
        <w:jc w:val="center"/>
        <w:rPr>
          <w:rFonts w:ascii="Arial Narrow" w:hAnsi="Arial Narrow"/>
          <w:b/>
          <w:color w:val="4D5156"/>
          <w:sz w:val="25"/>
          <w:szCs w:val="25"/>
          <w:shd w:val="clear" w:color="auto" w:fill="FFFFFF"/>
        </w:rPr>
      </w:pPr>
      <w:r w:rsidRPr="002D5670">
        <w:rPr>
          <w:rFonts w:ascii="Arial Narrow" w:hAnsi="Arial Narrow"/>
          <w:b/>
          <w:color w:val="4D5156"/>
          <w:sz w:val="25"/>
          <w:szCs w:val="25"/>
          <w:shd w:val="clear" w:color="auto" w:fill="FFFFFF"/>
        </w:rPr>
        <w:t>S</w:t>
      </w:r>
      <w:r>
        <w:rPr>
          <w:rFonts w:ascii="Arial Narrow" w:hAnsi="Arial Narrow"/>
          <w:b/>
          <w:color w:val="4D5156"/>
          <w:sz w:val="25"/>
          <w:szCs w:val="25"/>
          <w:shd w:val="clear" w:color="auto" w:fill="FFFFFF"/>
        </w:rPr>
        <w:t>O</w:t>
      </w:r>
      <w:r w:rsidRPr="002D5670">
        <w:rPr>
          <w:rFonts w:ascii="Arial Narrow" w:hAnsi="Arial Narrow"/>
          <w:b/>
          <w:color w:val="4D5156"/>
          <w:sz w:val="25"/>
          <w:szCs w:val="25"/>
          <w:shd w:val="clear" w:color="auto" w:fill="FFFFFF"/>
        </w:rPr>
        <w:t>NIA SALETE VEDOVATTO</w:t>
      </w:r>
    </w:p>
    <w:p w14:paraId="5364FCB5" w14:textId="4454CAC3" w:rsidR="00037F55" w:rsidRDefault="00037F55" w:rsidP="00037F55">
      <w:pPr>
        <w:spacing w:after="0" w:line="300" w:lineRule="exact"/>
        <w:jc w:val="center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  <w:r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  <w:t>PREFEITA MUNICIPAL</w:t>
      </w:r>
    </w:p>
    <w:p w14:paraId="03F36519" w14:textId="77777777" w:rsidR="00FC3E16" w:rsidRDefault="00FC3E16" w:rsidP="00037F55">
      <w:pPr>
        <w:spacing w:after="0" w:line="300" w:lineRule="exact"/>
        <w:jc w:val="center"/>
        <w:rPr>
          <w:rFonts w:ascii="Arial Narrow" w:eastAsia="Arial" w:hAnsi="Arial Narrow" w:cs="Arial"/>
          <w:bCs/>
          <w:noProof w:val="0"/>
          <w:w w:val="105"/>
          <w:sz w:val="25"/>
          <w:szCs w:val="25"/>
          <w:lang w:val="pt-PT"/>
        </w:rPr>
      </w:pPr>
    </w:p>
    <w:p w14:paraId="10778B83" w14:textId="77777777" w:rsidR="00DF2610" w:rsidRDefault="00DF2610" w:rsidP="001D173C">
      <w:pPr>
        <w:spacing w:after="0"/>
        <w:rPr>
          <w:rFonts w:ascii="Arial Narrow" w:hAnsi="Arial Narrow" w:cs="Arial"/>
          <w:sz w:val="25"/>
          <w:szCs w:val="25"/>
        </w:rPr>
      </w:pPr>
    </w:p>
    <w:sectPr w:rsidR="00DF2610" w:rsidSect="00A067F5">
      <w:footerReference w:type="default" r:id="rId9"/>
      <w:pgSz w:w="11906" w:h="16838" w:code="9"/>
      <w:pgMar w:top="1701" w:right="1134" w:bottom="1135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A1697" w14:textId="77777777" w:rsidR="000D3B25" w:rsidRDefault="000D3B25" w:rsidP="005616A9">
      <w:pPr>
        <w:spacing w:after="0" w:line="240" w:lineRule="auto"/>
      </w:pPr>
      <w:r>
        <w:separator/>
      </w:r>
    </w:p>
  </w:endnote>
  <w:endnote w:type="continuationSeparator" w:id="0">
    <w:p w14:paraId="093D3C9F" w14:textId="77777777" w:rsidR="000D3B25" w:rsidRDefault="000D3B25" w:rsidP="0056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5E122" w14:textId="65A1728D" w:rsidR="00075782" w:rsidRDefault="005E5FD4" w:rsidP="00037F55">
    <w:pPr>
      <w:pStyle w:val="Rodap"/>
    </w:pPr>
    <w:r w:rsidRPr="005B2B80">
      <w:rPr>
        <w:rFonts w:cstheme="minorHAnsi"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336CC0" wp14:editId="69DFE8C6">
              <wp:simplePos x="0" y="0"/>
              <wp:positionH relativeFrom="margin">
                <wp:posOffset>2966720</wp:posOffset>
              </wp:positionH>
              <wp:positionV relativeFrom="margin">
                <wp:posOffset>8921446</wp:posOffset>
              </wp:positionV>
              <wp:extent cx="3295650" cy="441325"/>
              <wp:effectExtent l="0" t="0" r="0" b="0"/>
              <wp:wrapThrough wrapText="bothSides">
                <wp:wrapPolygon edited="0">
                  <wp:start x="0" y="0"/>
                  <wp:lineTo x="0" y="20512"/>
                  <wp:lineTo x="21475" y="20512"/>
                  <wp:lineTo x="21475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441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842CF" w14:textId="05812FAB" w:rsidR="005B2B80" w:rsidRPr="00082F6A" w:rsidRDefault="005B2B80" w:rsidP="00082F6A">
                          <w:pPr>
                            <w:spacing w:after="0" w:line="240" w:lineRule="auto"/>
                            <w:jc w:val="right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336CC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3.6pt;margin-top:702.5pt;width:259.5pt;height: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" stroked="f">
              <v:textbox>
                <w:txbxContent>
                  <w:p w14:paraId="457842CF" w14:textId="05812FAB" w:rsidR="005B2B80" w:rsidRPr="00082F6A" w:rsidRDefault="005B2B80" w:rsidP="00082F6A">
                    <w:pPr>
                      <w:spacing w:after="0" w:line="240" w:lineRule="auto"/>
                      <w:jc w:val="right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5B2B80">
      <w:rPr>
        <w:rFonts w:cstheme="minorHAnsi"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106A13D" wp14:editId="7DB48833">
              <wp:simplePos x="0" y="0"/>
              <wp:positionH relativeFrom="margin">
                <wp:posOffset>4730115</wp:posOffset>
              </wp:positionH>
              <wp:positionV relativeFrom="margin">
                <wp:posOffset>9224976</wp:posOffset>
              </wp:positionV>
              <wp:extent cx="1552575" cy="267335"/>
              <wp:effectExtent l="0" t="0" r="0" b="0"/>
              <wp:wrapThrough wrapText="bothSides">
                <wp:wrapPolygon edited="0">
                  <wp:start x="795" y="0"/>
                  <wp:lineTo x="795" y="20010"/>
                  <wp:lineTo x="20672" y="20010"/>
                  <wp:lineTo x="20672" y="0"/>
                  <wp:lineTo x="795" y="0"/>
                </wp:wrapPolygon>
              </wp:wrapThrough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267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9E1DB" w14:textId="36E00621" w:rsidR="00353039" w:rsidRPr="00045F8D" w:rsidRDefault="00353039" w:rsidP="00353039">
                          <w:pPr>
                            <w:spacing w:after="0" w:line="240" w:lineRule="auto"/>
                            <w:rPr>
                              <w:b/>
                              <w:color w:val="7F7F7F" w:themeColor="text1" w:themeTint="8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06A13D" id="_x0000_s1027" type="#_x0000_t202" style="position:absolute;margin-left:372.45pt;margin-top:726.4pt;width:122.25pt;height:2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" filled="f" stroked="f">
              <v:textbox>
                <w:txbxContent>
                  <w:p w14:paraId="0CD9E1DB" w14:textId="36E00621" w:rsidR="00353039" w:rsidRPr="00045F8D" w:rsidRDefault="00353039" w:rsidP="00353039">
                    <w:pPr>
                      <w:spacing w:after="0" w:line="240" w:lineRule="auto"/>
                      <w:rPr>
                        <w:b/>
                        <w:color w:val="7F7F7F" w:themeColor="text1" w:themeTint="80"/>
                        <w:sz w:val="13"/>
                        <w:szCs w:val="13"/>
                      </w:rPr>
                    </w:pPr>
                  </w:p>
                </w:txbxContent>
              </v:textbox>
              <w10:wrap type="through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BBBB8" w14:textId="77777777" w:rsidR="000D3B25" w:rsidRDefault="000D3B25" w:rsidP="005616A9">
      <w:pPr>
        <w:spacing w:after="0" w:line="240" w:lineRule="auto"/>
      </w:pPr>
      <w:r>
        <w:separator/>
      </w:r>
    </w:p>
  </w:footnote>
  <w:footnote w:type="continuationSeparator" w:id="0">
    <w:p w14:paraId="6A30D7DC" w14:textId="77777777" w:rsidR="000D3B25" w:rsidRDefault="000D3B25" w:rsidP="0056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3E1"/>
    <w:multiLevelType w:val="hybridMultilevel"/>
    <w:tmpl w:val="AC40B344"/>
    <w:lvl w:ilvl="0" w:tplc="9B9E6BEC">
      <w:start w:val="1"/>
      <w:numFmt w:val="upperRoman"/>
      <w:lvlText w:val="%1-"/>
      <w:lvlJc w:val="left"/>
      <w:pPr>
        <w:ind w:left="1004" w:hanging="72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BF301D"/>
    <w:multiLevelType w:val="hybridMultilevel"/>
    <w:tmpl w:val="3318878A"/>
    <w:lvl w:ilvl="0" w:tplc="639E36A8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A9"/>
    <w:rsid w:val="00003C51"/>
    <w:rsid w:val="000041BE"/>
    <w:rsid w:val="00004F30"/>
    <w:rsid w:val="000315A0"/>
    <w:rsid w:val="00037F55"/>
    <w:rsid w:val="00040B73"/>
    <w:rsid w:val="00063C86"/>
    <w:rsid w:val="00075782"/>
    <w:rsid w:val="0008274D"/>
    <w:rsid w:val="00082F6A"/>
    <w:rsid w:val="00085B00"/>
    <w:rsid w:val="0009662F"/>
    <w:rsid w:val="000A57F7"/>
    <w:rsid w:val="000B081C"/>
    <w:rsid w:val="000B2B35"/>
    <w:rsid w:val="000B53E1"/>
    <w:rsid w:val="000C2A57"/>
    <w:rsid w:val="000D0E4F"/>
    <w:rsid w:val="000D3B25"/>
    <w:rsid w:val="000D50D6"/>
    <w:rsid w:val="00113356"/>
    <w:rsid w:val="001529D3"/>
    <w:rsid w:val="00183AD3"/>
    <w:rsid w:val="00186B62"/>
    <w:rsid w:val="001A132E"/>
    <w:rsid w:val="001D037D"/>
    <w:rsid w:val="001D144B"/>
    <w:rsid w:val="001D173C"/>
    <w:rsid w:val="001D1C3E"/>
    <w:rsid w:val="001D46A3"/>
    <w:rsid w:val="00234CD4"/>
    <w:rsid w:val="002C3BA6"/>
    <w:rsid w:val="002D7B6A"/>
    <w:rsid w:val="002F6E83"/>
    <w:rsid w:val="00342175"/>
    <w:rsid w:val="003478CF"/>
    <w:rsid w:val="00353039"/>
    <w:rsid w:val="003663F8"/>
    <w:rsid w:val="0038043C"/>
    <w:rsid w:val="003A16F0"/>
    <w:rsid w:val="003E3E15"/>
    <w:rsid w:val="003F7C07"/>
    <w:rsid w:val="00423CC7"/>
    <w:rsid w:val="004304A5"/>
    <w:rsid w:val="004330D9"/>
    <w:rsid w:val="00433A8F"/>
    <w:rsid w:val="004B2012"/>
    <w:rsid w:val="005616A9"/>
    <w:rsid w:val="00561E18"/>
    <w:rsid w:val="00590FD0"/>
    <w:rsid w:val="00597705"/>
    <w:rsid w:val="005A0B3A"/>
    <w:rsid w:val="005B2B80"/>
    <w:rsid w:val="005E416B"/>
    <w:rsid w:val="005E5FD4"/>
    <w:rsid w:val="00626B29"/>
    <w:rsid w:val="0065634A"/>
    <w:rsid w:val="006C7DBA"/>
    <w:rsid w:val="006F63BA"/>
    <w:rsid w:val="00723778"/>
    <w:rsid w:val="00723A8D"/>
    <w:rsid w:val="00732722"/>
    <w:rsid w:val="0080438F"/>
    <w:rsid w:val="00804BC8"/>
    <w:rsid w:val="008116B4"/>
    <w:rsid w:val="00890205"/>
    <w:rsid w:val="008C07C4"/>
    <w:rsid w:val="008F66AE"/>
    <w:rsid w:val="00915EA0"/>
    <w:rsid w:val="00917EC9"/>
    <w:rsid w:val="009556A6"/>
    <w:rsid w:val="00956336"/>
    <w:rsid w:val="009640F5"/>
    <w:rsid w:val="009A78B9"/>
    <w:rsid w:val="009B1344"/>
    <w:rsid w:val="009B22F0"/>
    <w:rsid w:val="009B5BC9"/>
    <w:rsid w:val="00A0135A"/>
    <w:rsid w:val="00A067F5"/>
    <w:rsid w:val="00A550C8"/>
    <w:rsid w:val="00A94F68"/>
    <w:rsid w:val="00AA1A9B"/>
    <w:rsid w:val="00AB7DEE"/>
    <w:rsid w:val="00AC4CEC"/>
    <w:rsid w:val="00AD64FA"/>
    <w:rsid w:val="00B038A4"/>
    <w:rsid w:val="00B03A7E"/>
    <w:rsid w:val="00B17E1C"/>
    <w:rsid w:val="00B35E85"/>
    <w:rsid w:val="00B46B6B"/>
    <w:rsid w:val="00B6236E"/>
    <w:rsid w:val="00B84AAD"/>
    <w:rsid w:val="00BA5747"/>
    <w:rsid w:val="00BB1482"/>
    <w:rsid w:val="00BC5449"/>
    <w:rsid w:val="00BD1DBD"/>
    <w:rsid w:val="00BF5C3B"/>
    <w:rsid w:val="00BF6B0A"/>
    <w:rsid w:val="00C07A8B"/>
    <w:rsid w:val="00C6291D"/>
    <w:rsid w:val="00C711C2"/>
    <w:rsid w:val="00C902FC"/>
    <w:rsid w:val="00CA60D2"/>
    <w:rsid w:val="00CC517E"/>
    <w:rsid w:val="00CD0F53"/>
    <w:rsid w:val="00CD7A2B"/>
    <w:rsid w:val="00CE498A"/>
    <w:rsid w:val="00D3157E"/>
    <w:rsid w:val="00D54AD8"/>
    <w:rsid w:val="00D646F6"/>
    <w:rsid w:val="00D6535B"/>
    <w:rsid w:val="00D82296"/>
    <w:rsid w:val="00D85D01"/>
    <w:rsid w:val="00DA1023"/>
    <w:rsid w:val="00DD16A4"/>
    <w:rsid w:val="00DF2610"/>
    <w:rsid w:val="00E10FAB"/>
    <w:rsid w:val="00E34571"/>
    <w:rsid w:val="00E71E8D"/>
    <w:rsid w:val="00EB7A0C"/>
    <w:rsid w:val="00EC78D8"/>
    <w:rsid w:val="00ED1E5A"/>
    <w:rsid w:val="00EE7A36"/>
    <w:rsid w:val="00F01951"/>
    <w:rsid w:val="00F667E6"/>
    <w:rsid w:val="00F760DF"/>
    <w:rsid w:val="00F81BB0"/>
    <w:rsid w:val="00FB7CB8"/>
    <w:rsid w:val="00FC3E16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3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R">
    <w:name w:val="T.R"/>
    <w:basedOn w:val="TabeladeGrade4-nfase31"/>
    <w:rsid w:val="00113356"/>
    <w:rPr>
      <w:rFonts w:eastAsia="Times New Roman" w:cs="Times New Roman"/>
      <w:color w:val="000000" w:themeColor="text1"/>
      <w:sz w:val="20"/>
      <w:szCs w:val="20"/>
      <w:lang w:eastAsia="pt-BR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D9D9D9" w:themeFill="background1" w:themeFillShade="D9"/>
    </w:tcPr>
    <w:tblStylePr w:type="firstRow">
      <w:rPr>
        <w:rFonts w:ascii="Calibri" w:hAnsi="Calibri"/>
        <w:b/>
        <w:bCs/>
        <w:color w:val="FFFFFF"/>
        <w:sz w:val="20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>
        <w:tblCellMar>
          <w:top w:w="17" w:type="dxa"/>
          <w:left w:w="108" w:type="dxa"/>
          <w:bottom w:w="17" w:type="dxa"/>
          <w:right w:w="108" w:type="dxa"/>
        </w:tblCellMar>
      </w:tblPr>
      <w:tcPr>
        <w:shd w:val="clear" w:color="auto" w:fill="D0CECE" w:themeFill="background2" w:themeFillShade="E6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TabeladeGrade4-nfase31">
    <w:name w:val="Tabela de Grade 4 - Ênfase 31"/>
    <w:basedOn w:val="Tabelanormal"/>
    <w:uiPriority w:val="49"/>
    <w:rsid w:val="001133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6A9"/>
    <w:rPr>
      <w:noProof/>
    </w:rPr>
  </w:style>
  <w:style w:type="paragraph" w:styleId="Rodap">
    <w:name w:val="footer"/>
    <w:basedOn w:val="Normal"/>
    <w:link w:val="Rodap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6A9"/>
    <w:rPr>
      <w:noProof/>
    </w:rPr>
  </w:style>
  <w:style w:type="paragraph" w:styleId="Ttulo">
    <w:name w:val="Title"/>
    <w:basedOn w:val="Normal"/>
    <w:link w:val="TtuloChar"/>
    <w:uiPriority w:val="10"/>
    <w:qFormat/>
    <w:rsid w:val="00BA5747"/>
    <w:pPr>
      <w:spacing w:after="120" w:line="360" w:lineRule="auto"/>
      <w:ind w:firstLine="1134"/>
      <w:jc w:val="center"/>
    </w:pPr>
    <w:rPr>
      <w:rFonts w:ascii="Tahoma" w:eastAsia="Times New Roman" w:hAnsi="Tahoma" w:cs="Times New Roman"/>
      <w:noProof w:val="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A5747"/>
    <w:rPr>
      <w:rFonts w:ascii="Tahoma" w:eastAsia="Times New Roman" w:hAnsi="Tahoma" w:cs="Times New Roman"/>
      <w:sz w:val="32"/>
      <w:szCs w:val="20"/>
      <w:lang w:eastAsia="pt-BR"/>
    </w:rPr>
  </w:style>
  <w:style w:type="paragraph" w:styleId="SemEspaamento">
    <w:name w:val="No Spacing"/>
    <w:uiPriority w:val="1"/>
    <w:qFormat/>
    <w:rsid w:val="00BA57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DEE"/>
    <w:rPr>
      <w:rFonts w:ascii="Segoe UI" w:hAnsi="Segoe UI" w:cs="Segoe UI"/>
      <w:noProof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EC78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noProof w:val="0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C78D8"/>
    <w:rPr>
      <w:rFonts w:ascii="Arial" w:eastAsia="Arial" w:hAnsi="Arial" w:cs="Arial"/>
      <w:b/>
      <w:bCs/>
      <w:sz w:val="21"/>
      <w:szCs w:val="21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977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77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7705"/>
    <w:rPr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77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7705"/>
    <w:rPr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R">
    <w:name w:val="T.R"/>
    <w:basedOn w:val="TabeladeGrade4-nfase31"/>
    <w:rsid w:val="00113356"/>
    <w:rPr>
      <w:rFonts w:eastAsia="Times New Roman" w:cs="Times New Roman"/>
      <w:color w:val="000000" w:themeColor="text1"/>
      <w:sz w:val="20"/>
      <w:szCs w:val="20"/>
      <w:lang w:eastAsia="pt-BR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D9D9D9" w:themeFill="background1" w:themeFillShade="D9"/>
    </w:tcPr>
    <w:tblStylePr w:type="firstRow">
      <w:rPr>
        <w:rFonts w:ascii="Calibri" w:hAnsi="Calibri"/>
        <w:b/>
        <w:bCs/>
        <w:color w:val="FFFFFF"/>
        <w:sz w:val="20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>
        <w:tblCellMar>
          <w:top w:w="17" w:type="dxa"/>
          <w:left w:w="108" w:type="dxa"/>
          <w:bottom w:w="17" w:type="dxa"/>
          <w:right w:w="108" w:type="dxa"/>
        </w:tblCellMar>
      </w:tblPr>
      <w:tcPr>
        <w:shd w:val="clear" w:color="auto" w:fill="D0CECE" w:themeFill="background2" w:themeFillShade="E6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TabeladeGrade4-nfase31">
    <w:name w:val="Tabela de Grade 4 - Ênfase 31"/>
    <w:basedOn w:val="Tabelanormal"/>
    <w:uiPriority w:val="49"/>
    <w:rsid w:val="001133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6A9"/>
    <w:rPr>
      <w:noProof/>
    </w:rPr>
  </w:style>
  <w:style w:type="paragraph" w:styleId="Rodap">
    <w:name w:val="footer"/>
    <w:basedOn w:val="Normal"/>
    <w:link w:val="RodapChar"/>
    <w:uiPriority w:val="99"/>
    <w:unhideWhenUsed/>
    <w:rsid w:val="00561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6A9"/>
    <w:rPr>
      <w:noProof/>
    </w:rPr>
  </w:style>
  <w:style w:type="paragraph" w:styleId="Ttulo">
    <w:name w:val="Title"/>
    <w:basedOn w:val="Normal"/>
    <w:link w:val="TtuloChar"/>
    <w:uiPriority w:val="10"/>
    <w:qFormat/>
    <w:rsid w:val="00BA5747"/>
    <w:pPr>
      <w:spacing w:after="120" w:line="360" w:lineRule="auto"/>
      <w:ind w:firstLine="1134"/>
      <w:jc w:val="center"/>
    </w:pPr>
    <w:rPr>
      <w:rFonts w:ascii="Tahoma" w:eastAsia="Times New Roman" w:hAnsi="Tahoma" w:cs="Times New Roman"/>
      <w:noProof w:val="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A5747"/>
    <w:rPr>
      <w:rFonts w:ascii="Tahoma" w:eastAsia="Times New Roman" w:hAnsi="Tahoma" w:cs="Times New Roman"/>
      <w:sz w:val="32"/>
      <w:szCs w:val="20"/>
      <w:lang w:eastAsia="pt-BR"/>
    </w:rPr>
  </w:style>
  <w:style w:type="paragraph" w:styleId="SemEspaamento">
    <w:name w:val="No Spacing"/>
    <w:uiPriority w:val="1"/>
    <w:qFormat/>
    <w:rsid w:val="00BA57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DEE"/>
    <w:rPr>
      <w:rFonts w:ascii="Segoe UI" w:hAnsi="Segoe UI" w:cs="Segoe UI"/>
      <w:noProof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EC78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noProof w:val="0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C78D8"/>
    <w:rPr>
      <w:rFonts w:ascii="Arial" w:eastAsia="Arial" w:hAnsi="Arial" w:cs="Arial"/>
      <w:b/>
      <w:bCs/>
      <w:sz w:val="21"/>
      <w:szCs w:val="21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977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77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7705"/>
    <w:rPr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77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7705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43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Serafim</dc:creator>
  <cp:lastModifiedBy>Windows 8 - CI</cp:lastModifiedBy>
  <cp:revision>2</cp:revision>
  <cp:lastPrinted>2023-08-14T11:20:00Z</cp:lastPrinted>
  <dcterms:created xsi:type="dcterms:W3CDTF">2023-08-14T11:58:00Z</dcterms:created>
  <dcterms:modified xsi:type="dcterms:W3CDTF">2023-08-14T11:58:00Z</dcterms:modified>
</cp:coreProperties>
</file>