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D9" w:rsidRPr="000C1DB9" w:rsidRDefault="009104B4" w:rsidP="00B60CD9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1DB9">
        <w:rPr>
          <w:rFonts w:ascii="Arial" w:hAnsi="Arial" w:cs="Arial"/>
          <w:b/>
          <w:sz w:val="24"/>
          <w:szCs w:val="24"/>
        </w:rPr>
        <w:t>Dimensionamento de Drenagem</w:t>
      </w:r>
    </w:p>
    <w:p w:rsidR="00077071" w:rsidRPr="000C1DB9" w:rsidRDefault="00077071" w:rsidP="0007707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7071" w:rsidRPr="00077071" w:rsidRDefault="00077071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7071">
        <w:rPr>
          <w:b w:val="0"/>
          <w:sz w:val="24"/>
          <w:szCs w:val="24"/>
        </w:rPr>
        <w:t>Para obtenção das vazões de pico foi utilizado o Método Racional. Este método traz resultados aceitáveis quando aplicado no estudo de bacias</w:t>
      </w:r>
      <w:r>
        <w:rPr>
          <w:b w:val="0"/>
          <w:sz w:val="24"/>
          <w:szCs w:val="24"/>
        </w:rPr>
        <w:t xml:space="preserve"> de contribuição menores que 50 hectares</w:t>
      </w:r>
      <w:r w:rsidRPr="00077071">
        <w:rPr>
          <w:b w:val="0"/>
          <w:sz w:val="24"/>
          <w:szCs w:val="24"/>
        </w:rPr>
        <w:t>. É um método empírico e de operação simples. Os erros decorrentes da adoção deste método para o cálculo de descargas de pico diminuem com a acuidade na determinação de coeficientes de escoamento superficial e demais parâmetros como intensidade de precipitação. Estes parâmetros irão influir fortemente nas dimensões das obras do sistema de drenagem.</w:t>
      </w:r>
    </w:p>
    <w:p w:rsidR="00077071" w:rsidRDefault="00077071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7071">
        <w:rPr>
          <w:b w:val="0"/>
          <w:sz w:val="24"/>
          <w:szCs w:val="24"/>
        </w:rPr>
        <w:t>O Método Racional relaciona a precipitação com o deflúvio, considerando as principais características da bacia, tais como área, permeabilidade, forma, declividade média, etc, sendo a vazão de dimensionamento calculada pela seguinte equação:</w:t>
      </w:r>
    </w:p>
    <w:p w:rsidR="00203DAA" w:rsidRPr="00077071" w:rsidRDefault="00203DAA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</w:p>
    <w:p w:rsidR="00077071" w:rsidRPr="00077071" w:rsidRDefault="00203DAA" w:rsidP="00077071">
      <w:pPr>
        <w:pStyle w:val="Ttulo"/>
        <w:spacing w:before="0" w:after="0" w:line="360" w:lineRule="auto"/>
        <w:ind w:right="45"/>
        <w:rPr>
          <w:sz w:val="24"/>
          <w:szCs w:val="24"/>
        </w:rPr>
      </w:pPr>
      <w:r w:rsidRPr="006B364E">
        <w:rPr>
          <w:sz w:val="24"/>
          <w:szCs w:val="24"/>
        </w:rPr>
        <w:t>Q:</w:t>
      </w:r>
      <w:r w:rsidR="00C223F2">
        <w:rPr>
          <w:sz w:val="24"/>
          <w:szCs w:val="24"/>
        </w:rPr>
        <w:t>(C x I x A)/360</w:t>
      </w:r>
      <w:r w:rsidR="00206201">
        <w:rPr>
          <w:sz w:val="24"/>
          <w:szCs w:val="24"/>
        </w:rPr>
        <w:t>0</w:t>
      </w:r>
    </w:p>
    <w:p w:rsidR="00077071" w:rsidRPr="00077071" w:rsidRDefault="00077071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  <w:r w:rsidRPr="00077071">
        <w:rPr>
          <w:b w:val="0"/>
          <w:sz w:val="24"/>
          <w:szCs w:val="24"/>
        </w:rPr>
        <w:t xml:space="preserve">Onde: </w:t>
      </w:r>
      <w:r w:rsidRPr="00077071">
        <w:rPr>
          <w:b w:val="0"/>
          <w:sz w:val="24"/>
          <w:szCs w:val="24"/>
        </w:rPr>
        <w:br/>
        <w:t xml:space="preserve">Q: vazão </w:t>
      </w:r>
      <w:r w:rsidR="00203DAA">
        <w:rPr>
          <w:b w:val="0"/>
          <w:sz w:val="24"/>
          <w:szCs w:val="24"/>
        </w:rPr>
        <w:t>(</w:t>
      </w:r>
      <w:r w:rsidR="00206201">
        <w:rPr>
          <w:b w:val="0"/>
          <w:sz w:val="24"/>
          <w:szCs w:val="24"/>
        </w:rPr>
        <w:t>m³/s</w:t>
      </w:r>
      <w:r w:rsidRPr="00077071">
        <w:rPr>
          <w:b w:val="0"/>
          <w:sz w:val="24"/>
          <w:szCs w:val="24"/>
        </w:rPr>
        <w:t xml:space="preserve">) </w:t>
      </w:r>
      <w:r w:rsidR="00020F9A">
        <w:rPr>
          <w:b w:val="0"/>
          <w:sz w:val="24"/>
          <w:szCs w:val="24"/>
        </w:rPr>
        <w:t>– a calcular</w:t>
      </w:r>
    </w:p>
    <w:p w:rsidR="00077071" w:rsidRPr="00077071" w:rsidRDefault="00077071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  <w:r w:rsidRPr="00077071">
        <w:rPr>
          <w:b w:val="0"/>
          <w:sz w:val="24"/>
          <w:szCs w:val="24"/>
        </w:rPr>
        <w:t xml:space="preserve">C: </w:t>
      </w:r>
      <w:r w:rsidR="00AF0C29" w:rsidRPr="009104B4">
        <w:rPr>
          <w:b w:val="0"/>
          <w:sz w:val="24"/>
          <w:szCs w:val="24"/>
        </w:rPr>
        <w:t>Coeficiente de Deflúvio (%) dependente das características da bacia de contribuição</w:t>
      </w:r>
      <w:r w:rsidR="00AF0C29">
        <w:rPr>
          <w:b w:val="0"/>
          <w:sz w:val="24"/>
          <w:szCs w:val="24"/>
        </w:rPr>
        <w:t xml:space="preserve">  A</w:t>
      </w:r>
      <w:r w:rsidR="00AF0C29" w:rsidRPr="009104B4">
        <w:rPr>
          <w:b w:val="0"/>
          <w:sz w:val="24"/>
          <w:szCs w:val="24"/>
        </w:rPr>
        <w:t>d</w:t>
      </w:r>
      <w:r w:rsidR="00AF0C29">
        <w:rPr>
          <w:b w:val="0"/>
          <w:sz w:val="24"/>
          <w:szCs w:val="24"/>
        </w:rPr>
        <w:t>otado 45% - 0,45 – mais crítico</w:t>
      </w:r>
      <w:r w:rsidRPr="00077071">
        <w:rPr>
          <w:b w:val="0"/>
          <w:sz w:val="24"/>
          <w:szCs w:val="24"/>
        </w:rPr>
        <w:t xml:space="preserve"> </w:t>
      </w:r>
    </w:p>
    <w:p w:rsidR="00077071" w:rsidRPr="00077071" w:rsidRDefault="00077071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  <w:r w:rsidRPr="00077071">
        <w:rPr>
          <w:b w:val="0"/>
          <w:sz w:val="24"/>
          <w:szCs w:val="24"/>
        </w:rPr>
        <w:t xml:space="preserve"> i: intensidade média de chuva para a precipitação ocorrida durante o tempo concentração da bacia em estudo</w:t>
      </w:r>
      <w:r>
        <w:rPr>
          <w:b w:val="0"/>
          <w:sz w:val="24"/>
          <w:szCs w:val="24"/>
        </w:rPr>
        <w:t xml:space="preserve"> </w:t>
      </w:r>
      <w:r w:rsidRPr="00077071">
        <w:rPr>
          <w:b w:val="0"/>
          <w:sz w:val="24"/>
          <w:szCs w:val="24"/>
        </w:rPr>
        <w:t>(mm/min)</w:t>
      </w:r>
      <w:r w:rsidR="00C223F2">
        <w:rPr>
          <w:b w:val="0"/>
          <w:sz w:val="24"/>
          <w:szCs w:val="24"/>
        </w:rPr>
        <w:t xml:space="preserve"> – 2,25 mm/min ou 135mm/h</w:t>
      </w:r>
      <w:r w:rsidR="00020F9A">
        <w:rPr>
          <w:b w:val="0"/>
          <w:sz w:val="24"/>
          <w:szCs w:val="24"/>
        </w:rPr>
        <w:t>.</w:t>
      </w:r>
    </w:p>
    <w:p w:rsidR="00077071" w:rsidRDefault="00077071" w:rsidP="00077071">
      <w:pPr>
        <w:pStyle w:val="Ttulo"/>
        <w:spacing w:before="0" w:after="0" w:line="360" w:lineRule="auto"/>
        <w:ind w:right="45"/>
        <w:jc w:val="both"/>
        <w:rPr>
          <w:b w:val="0"/>
          <w:sz w:val="24"/>
          <w:szCs w:val="24"/>
        </w:rPr>
      </w:pPr>
      <w:r w:rsidRPr="00077071">
        <w:rPr>
          <w:b w:val="0"/>
          <w:sz w:val="24"/>
          <w:szCs w:val="24"/>
        </w:rPr>
        <w:t>A - ár</w:t>
      </w:r>
      <w:r>
        <w:rPr>
          <w:b w:val="0"/>
          <w:sz w:val="24"/>
          <w:szCs w:val="24"/>
        </w:rPr>
        <w:t xml:space="preserve">ea da bacia de contribuição </w:t>
      </w:r>
      <w:r w:rsidRPr="00077071">
        <w:rPr>
          <w:b w:val="0"/>
          <w:sz w:val="24"/>
          <w:szCs w:val="24"/>
        </w:rPr>
        <w:t xml:space="preserve">(ha) </w:t>
      </w:r>
      <w:r w:rsidR="00020F9A">
        <w:rPr>
          <w:b w:val="0"/>
          <w:sz w:val="24"/>
          <w:szCs w:val="24"/>
        </w:rPr>
        <w:t>– 10 hectares.</w:t>
      </w:r>
    </w:p>
    <w:p w:rsidR="00077071" w:rsidRDefault="00077071" w:rsidP="00020F9A">
      <w:pPr>
        <w:pStyle w:val="Ttulo"/>
        <w:spacing w:before="0" w:after="0" w:line="360" w:lineRule="auto"/>
        <w:ind w:right="45"/>
        <w:rPr>
          <w:b w:val="0"/>
          <w:sz w:val="24"/>
          <w:szCs w:val="24"/>
        </w:rPr>
      </w:pPr>
    </w:p>
    <w:p w:rsidR="00C223F2" w:rsidRDefault="00C223F2" w:rsidP="00020F9A">
      <w:pPr>
        <w:pStyle w:val="Ttulo"/>
        <w:spacing w:before="0" w:after="0"/>
        <w:ind w:right="46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Q: 0,45*135*10/3600</w:t>
      </w:r>
    </w:p>
    <w:p w:rsidR="00C223F2" w:rsidRDefault="00C223F2" w:rsidP="00020F9A">
      <w:pPr>
        <w:pStyle w:val="Ttulo"/>
        <w:spacing w:before="0" w:after="0"/>
        <w:ind w:right="46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Q: 0,1687m³/s</w:t>
      </w:r>
    </w:p>
    <w:p w:rsidR="00892E50" w:rsidRDefault="00892E50" w:rsidP="00020F9A">
      <w:pPr>
        <w:pStyle w:val="Ttulo"/>
        <w:spacing w:before="0" w:after="0"/>
        <w:ind w:right="46" w:firstLine="708"/>
        <w:rPr>
          <w:b w:val="0"/>
          <w:sz w:val="24"/>
          <w:szCs w:val="24"/>
        </w:rPr>
      </w:pPr>
    </w:p>
    <w:p w:rsidR="009104B4" w:rsidRDefault="009104B4" w:rsidP="009104B4">
      <w:pPr>
        <w:pStyle w:val="Ttulo"/>
        <w:spacing w:before="0" w:after="0" w:line="360" w:lineRule="auto"/>
        <w:ind w:right="4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41D8A" w:rsidRPr="00020F9A">
        <w:rPr>
          <w:sz w:val="24"/>
          <w:szCs w:val="24"/>
        </w:rPr>
        <w:t>Obs.:</w:t>
      </w:r>
      <w:r w:rsidRPr="009104B4">
        <w:rPr>
          <w:b w:val="0"/>
          <w:sz w:val="24"/>
          <w:szCs w:val="24"/>
        </w:rPr>
        <w:t xml:space="preserve"> Em todos os dados tabelares e coletados, foram sempre utilizados os mais críticos, para</w:t>
      </w:r>
      <w:r>
        <w:rPr>
          <w:b w:val="0"/>
          <w:sz w:val="24"/>
          <w:szCs w:val="24"/>
        </w:rPr>
        <w:t xml:space="preserve"> </w:t>
      </w:r>
      <w:r w:rsidRPr="009104B4">
        <w:rPr>
          <w:b w:val="0"/>
          <w:sz w:val="24"/>
          <w:szCs w:val="24"/>
        </w:rPr>
        <w:t>que os bueiros fossem dimensionados com maior segurança.</w:t>
      </w:r>
    </w:p>
    <w:p w:rsidR="009104B4" w:rsidRPr="009104B4" w:rsidRDefault="009104B4" w:rsidP="009104B4">
      <w:pPr>
        <w:pStyle w:val="Ttulo"/>
        <w:spacing w:before="0" w:after="0" w:line="360" w:lineRule="auto"/>
        <w:ind w:right="46"/>
        <w:jc w:val="both"/>
        <w:rPr>
          <w:b w:val="0"/>
          <w:sz w:val="24"/>
          <w:szCs w:val="24"/>
        </w:rPr>
      </w:pPr>
    </w:p>
    <w:p w:rsidR="00B74EEC" w:rsidRDefault="009104B4" w:rsidP="009104B4">
      <w:pPr>
        <w:pStyle w:val="Ttulo"/>
        <w:spacing w:before="0" w:after="0" w:line="360" w:lineRule="auto"/>
        <w:ind w:right="4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74EEC">
        <w:rPr>
          <w:sz w:val="24"/>
          <w:szCs w:val="24"/>
        </w:rPr>
        <w:t>Conclusão:</w:t>
      </w:r>
      <w:r w:rsidRPr="009104B4">
        <w:rPr>
          <w:b w:val="0"/>
          <w:sz w:val="24"/>
          <w:szCs w:val="24"/>
        </w:rPr>
        <w:t xml:space="preserve"> Após a utilização dos dados acima e aplicados na Fórmula Racional, chegou-se aos</w:t>
      </w:r>
      <w:r>
        <w:rPr>
          <w:b w:val="0"/>
          <w:sz w:val="24"/>
          <w:szCs w:val="24"/>
        </w:rPr>
        <w:t xml:space="preserve"> </w:t>
      </w:r>
      <w:r w:rsidRPr="009104B4">
        <w:rPr>
          <w:b w:val="0"/>
          <w:sz w:val="24"/>
          <w:szCs w:val="24"/>
        </w:rPr>
        <w:t xml:space="preserve">seguintes dados estabelecidos em projetos: </w:t>
      </w:r>
    </w:p>
    <w:p w:rsidR="00B60CD9" w:rsidRDefault="00B74EEC" w:rsidP="009104B4">
      <w:pPr>
        <w:pStyle w:val="Ttulo"/>
        <w:spacing w:before="0" w:after="0" w:line="360" w:lineRule="auto"/>
        <w:ind w:right="4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9104B4" w:rsidRPr="00B74EEC">
        <w:rPr>
          <w:sz w:val="24"/>
          <w:szCs w:val="24"/>
        </w:rPr>
        <w:t>Tubos de diâmetro</w:t>
      </w:r>
      <w:r w:rsidR="009104B4" w:rsidRPr="009104B4">
        <w:rPr>
          <w:b w:val="0"/>
          <w:sz w:val="24"/>
          <w:szCs w:val="24"/>
        </w:rPr>
        <w:t xml:space="preserve"> = 400 mm.</w:t>
      </w:r>
    </w:p>
    <w:p w:rsidR="005329DF" w:rsidRPr="009104B4" w:rsidRDefault="005329DF" w:rsidP="009104B4">
      <w:pPr>
        <w:pStyle w:val="Ttulo"/>
        <w:spacing w:before="0" w:after="0" w:line="360" w:lineRule="auto"/>
        <w:ind w:right="4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Os tubos de concreto simples, com este diâmetro </w:t>
      </w:r>
      <w:r w:rsidR="00690DAA">
        <w:rPr>
          <w:b w:val="0"/>
          <w:sz w:val="24"/>
          <w:szCs w:val="24"/>
        </w:rPr>
        <w:t>serão suficientes</w:t>
      </w:r>
      <w:r>
        <w:rPr>
          <w:b w:val="0"/>
          <w:sz w:val="24"/>
          <w:szCs w:val="24"/>
        </w:rPr>
        <w:t xml:space="preserve"> </w:t>
      </w:r>
      <w:r w:rsidR="00841D8A">
        <w:rPr>
          <w:b w:val="0"/>
          <w:sz w:val="24"/>
          <w:szCs w:val="24"/>
        </w:rPr>
        <w:t>para abso</w:t>
      </w:r>
      <w:r w:rsidR="00020F9A">
        <w:rPr>
          <w:b w:val="0"/>
          <w:sz w:val="24"/>
          <w:szCs w:val="24"/>
        </w:rPr>
        <w:t>rver a vazão calculada (0,1687</w:t>
      </w:r>
      <w:r w:rsidR="00841D8A">
        <w:rPr>
          <w:b w:val="0"/>
          <w:sz w:val="24"/>
          <w:szCs w:val="24"/>
        </w:rPr>
        <w:t>m³/s)</w:t>
      </w:r>
    </w:p>
    <w:p w:rsidR="006358AC" w:rsidRDefault="006358AC" w:rsidP="009104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0DAA" w:rsidRDefault="00690DAA" w:rsidP="009104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58AC" w:rsidRDefault="006358AC" w:rsidP="00B60CD9">
      <w:pPr>
        <w:jc w:val="both"/>
        <w:rPr>
          <w:rFonts w:ascii="Times New Roman" w:hAnsi="Times New Roman"/>
          <w:sz w:val="24"/>
          <w:szCs w:val="24"/>
        </w:rPr>
      </w:pPr>
    </w:p>
    <w:p w:rsidR="00B60CD9" w:rsidRPr="00C34324" w:rsidRDefault="00B60CD9" w:rsidP="00B60CD9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Arial" w:hAnsi="Arial" w:cs="Arial"/>
          <w:sz w:val="20"/>
          <w:szCs w:val="20"/>
        </w:rPr>
        <w:tab/>
      </w:r>
      <w:r w:rsidRPr="00C34324">
        <w:rPr>
          <w:rFonts w:ascii="Times New Roman" w:hAnsi="Times New Roman"/>
          <w:sz w:val="24"/>
          <w:szCs w:val="24"/>
        </w:rPr>
        <w:t>Responsável Técnico da Prefeitura Municipal:</w:t>
      </w:r>
    </w:p>
    <w:p w:rsidR="00B60CD9" w:rsidRDefault="00B60CD9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020F9A" w:rsidRPr="00C34324" w:rsidRDefault="00020F9A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B60CD9" w:rsidRPr="00C34324" w:rsidRDefault="00B60CD9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B60CD9" w:rsidRPr="00C34324" w:rsidRDefault="00B60CD9" w:rsidP="00B60CD9">
      <w:pPr>
        <w:rPr>
          <w:rFonts w:ascii="Times New Roman" w:hAnsi="Times New Roman"/>
          <w:sz w:val="24"/>
          <w:szCs w:val="24"/>
          <w:lang w:eastAsia="pt-BR"/>
        </w:rPr>
      </w:pPr>
    </w:p>
    <w:p w:rsidR="00B60CD9" w:rsidRPr="00C34324" w:rsidRDefault="00B60CD9" w:rsidP="00B60CD9">
      <w:pPr>
        <w:pStyle w:val="Ttulo7"/>
        <w:ind w:firstLine="0"/>
        <w:rPr>
          <w:sz w:val="24"/>
          <w:szCs w:val="24"/>
        </w:rPr>
      </w:pPr>
      <w:r w:rsidRPr="00C34324">
        <w:rPr>
          <w:sz w:val="24"/>
          <w:szCs w:val="24"/>
        </w:rPr>
        <w:tab/>
      </w:r>
      <w:r w:rsidRPr="00C34324">
        <w:rPr>
          <w:sz w:val="24"/>
          <w:szCs w:val="24"/>
        </w:rPr>
        <w:tab/>
      </w:r>
      <w:r w:rsidRPr="00C34324">
        <w:rPr>
          <w:sz w:val="24"/>
          <w:szCs w:val="24"/>
        </w:rPr>
        <w:tab/>
        <w:t xml:space="preserve">        __________</w:t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</w:r>
      <w:r w:rsidRPr="00C34324">
        <w:rPr>
          <w:sz w:val="24"/>
          <w:szCs w:val="24"/>
        </w:rPr>
        <w:softHyphen/>
        <w:t>_________________</w:t>
      </w:r>
    </w:p>
    <w:p w:rsidR="00B60CD9" w:rsidRPr="00C34324" w:rsidRDefault="00B60CD9" w:rsidP="00B60CD9">
      <w:pPr>
        <w:pStyle w:val="Ttulo7"/>
        <w:ind w:firstLine="0"/>
        <w:rPr>
          <w:sz w:val="24"/>
          <w:szCs w:val="24"/>
        </w:rPr>
      </w:pPr>
      <w:r w:rsidRPr="00C3432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</w:t>
      </w:r>
      <w:r w:rsidRPr="00C34324">
        <w:rPr>
          <w:sz w:val="24"/>
          <w:szCs w:val="24"/>
        </w:rPr>
        <w:t xml:space="preserve"> Eliza Bulla - Engª Civil</w:t>
      </w:r>
    </w:p>
    <w:p w:rsidR="00B60CD9" w:rsidRPr="00C34324" w:rsidRDefault="00B60CD9" w:rsidP="00B60CD9">
      <w:pPr>
        <w:jc w:val="both"/>
        <w:rPr>
          <w:rFonts w:ascii="Times New Roman" w:hAnsi="Times New Roman"/>
          <w:sz w:val="24"/>
          <w:szCs w:val="24"/>
        </w:rPr>
      </w:pPr>
      <w:r w:rsidRPr="00C3432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34324">
        <w:rPr>
          <w:rFonts w:ascii="Times New Roman" w:hAnsi="Times New Roman"/>
          <w:sz w:val="24"/>
          <w:szCs w:val="24"/>
        </w:rPr>
        <w:t>CREA/SC 119.586-0</w:t>
      </w:r>
      <w:r w:rsidRPr="00C34324">
        <w:rPr>
          <w:rFonts w:ascii="Times New Roman" w:hAnsi="Times New Roman"/>
          <w:sz w:val="24"/>
          <w:szCs w:val="24"/>
        </w:rPr>
        <w:tab/>
      </w:r>
    </w:p>
    <w:p w:rsidR="00A63062" w:rsidRDefault="00A63062"/>
    <w:sectPr w:rsidR="00A63062" w:rsidSect="00C410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A4" w:rsidRDefault="008777A4" w:rsidP="00974B49">
      <w:pPr>
        <w:spacing w:after="0" w:line="240" w:lineRule="auto"/>
      </w:pPr>
      <w:r>
        <w:separator/>
      </w:r>
    </w:p>
  </w:endnote>
  <w:endnote w:type="continuationSeparator" w:id="0">
    <w:p w:rsidR="008777A4" w:rsidRDefault="008777A4" w:rsidP="0097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44" w:rsidRDefault="008777A4" w:rsidP="001C7372">
    <w:pPr>
      <w:pBdr>
        <w:bottom w:val="single" w:sz="12" w:space="1" w:color="auto"/>
      </w:pBdr>
      <w:ind w:firstLine="900"/>
      <w:jc w:val="both"/>
      <w:rPr>
        <w:rFonts w:ascii="Arial" w:hAnsi="Arial" w:cs="Arial"/>
      </w:rPr>
    </w:pPr>
  </w:p>
  <w:p w:rsidR="00337344" w:rsidRDefault="006358AC" w:rsidP="001C7372">
    <w:pPr>
      <w:rPr>
        <w:rFonts w:ascii="Arial" w:hAnsi="Arial" w:cs="Arial"/>
        <w:sz w:val="18"/>
        <w:szCs w:val="18"/>
      </w:rPr>
    </w:pPr>
    <w:r w:rsidRPr="00E94780">
      <w:rPr>
        <w:rFonts w:ascii="Arial" w:hAnsi="Arial" w:cs="Arial"/>
        <w:sz w:val="18"/>
        <w:szCs w:val="18"/>
      </w:rPr>
      <w:t xml:space="preserve">Rod. SC 456 km 15 – Centro – Fone/Fax: (49) 3546 – 0194 </w:t>
    </w:r>
    <w:r>
      <w:rPr>
        <w:rFonts w:ascii="Arial" w:hAnsi="Arial" w:cs="Arial"/>
        <w:sz w:val="18"/>
        <w:szCs w:val="18"/>
      </w:rPr>
      <w:t xml:space="preserve">- </w:t>
    </w:r>
    <w:r w:rsidRPr="00E94780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 xml:space="preserve"> </w:t>
    </w:r>
    <w:r w:rsidRPr="00E94780">
      <w:rPr>
        <w:rFonts w:ascii="Arial" w:hAnsi="Arial" w:cs="Arial"/>
        <w:sz w:val="18"/>
        <w:szCs w:val="18"/>
      </w:rPr>
      <w:t>arquitetura@montecarlo.sc.gov.br</w:t>
    </w:r>
  </w:p>
  <w:p w:rsidR="00337344" w:rsidRDefault="006358AC" w:rsidP="001C737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Monte Carlo – SC Cep 89618-000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A4" w:rsidRDefault="008777A4" w:rsidP="00974B49">
      <w:pPr>
        <w:spacing w:after="0" w:line="240" w:lineRule="auto"/>
      </w:pPr>
      <w:r>
        <w:separator/>
      </w:r>
    </w:p>
  </w:footnote>
  <w:footnote w:type="continuationSeparator" w:id="0">
    <w:p w:rsidR="008777A4" w:rsidRDefault="008777A4" w:rsidP="0097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44" w:rsidRPr="00133E5B" w:rsidRDefault="006F631D" w:rsidP="001C7372">
    <w:pPr>
      <w:ind w:left="426"/>
      <w:rPr>
        <w:rFonts w:ascii="Arial" w:hAnsi="Arial" w:cs="Arial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0</wp:posOffset>
          </wp:positionV>
          <wp:extent cx="514350" cy="657225"/>
          <wp:effectExtent l="0" t="0" r="0" b="9525"/>
          <wp:wrapSquare wrapText="bothSides"/>
          <wp:docPr id="1" name="Imagem 5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AC">
      <w:rPr>
        <w:rFonts w:ascii="Arial" w:hAnsi="Arial" w:cs="Arial"/>
        <w:noProof/>
        <w:sz w:val="32"/>
        <w:szCs w:val="32"/>
        <w:lang w:eastAsia="pt-BR"/>
      </w:rPr>
      <w:t xml:space="preserve">                     </w:t>
    </w:r>
    <w:r w:rsidR="006358AC" w:rsidRPr="00133E5B">
      <w:rPr>
        <w:rFonts w:ascii="Arial" w:hAnsi="Arial" w:cs="Arial"/>
        <w:sz w:val="32"/>
        <w:szCs w:val="32"/>
      </w:rPr>
      <w:t xml:space="preserve">Prefeitura Municipal de Monte Carlo </w:t>
    </w:r>
  </w:p>
  <w:p w:rsidR="00337344" w:rsidRDefault="006358AC" w:rsidP="001C7372">
    <w:pPr>
      <w:pBdr>
        <w:bottom w:val="single" w:sz="12" w:space="1" w:color="auto"/>
      </w:pBdr>
      <w:ind w:left="426"/>
      <w:jc w:val="center"/>
      <w:rPr>
        <w:rFonts w:ascii="Arial" w:hAnsi="Arial" w:cs="Arial"/>
        <w:sz w:val="4"/>
        <w:szCs w:val="4"/>
      </w:rPr>
    </w:pPr>
    <w:r>
      <w:rPr>
        <w:rFonts w:ascii="Arial" w:hAnsi="Arial" w:cs="Arial"/>
        <w:sz w:val="32"/>
        <w:szCs w:val="32"/>
      </w:rPr>
      <w:t xml:space="preserve">   </w:t>
    </w:r>
    <w:r w:rsidRPr="00133E5B">
      <w:rPr>
        <w:rFonts w:ascii="Arial" w:hAnsi="Arial" w:cs="Arial"/>
        <w:sz w:val="32"/>
        <w:szCs w:val="32"/>
      </w:rPr>
      <w:t xml:space="preserve"> Santa Catarina</w:t>
    </w:r>
  </w:p>
  <w:p w:rsidR="00337344" w:rsidRPr="001C7372" w:rsidRDefault="008777A4" w:rsidP="001C7372">
    <w:pPr>
      <w:pBdr>
        <w:bottom w:val="single" w:sz="12" w:space="1" w:color="auto"/>
      </w:pBdr>
      <w:ind w:left="426"/>
      <w:jc w:val="center"/>
      <w:rPr>
        <w:rFonts w:ascii="Arial" w:hAnsi="Arial" w:cs="Arial"/>
        <w:sz w:val="4"/>
        <w:szCs w:val="4"/>
      </w:rPr>
    </w:pPr>
  </w:p>
  <w:p w:rsidR="00337344" w:rsidRDefault="008777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89F"/>
    <w:multiLevelType w:val="hybridMultilevel"/>
    <w:tmpl w:val="1528DC38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68DD"/>
    <w:multiLevelType w:val="hybridMultilevel"/>
    <w:tmpl w:val="F91E7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0817"/>
    <w:multiLevelType w:val="multilevel"/>
    <w:tmpl w:val="C92653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9"/>
    <w:rsid w:val="00001300"/>
    <w:rsid w:val="00020F9A"/>
    <w:rsid w:val="0003020E"/>
    <w:rsid w:val="00077071"/>
    <w:rsid w:val="000975F6"/>
    <w:rsid w:val="000C1DB9"/>
    <w:rsid w:val="000C2708"/>
    <w:rsid w:val="000D1C6B"/>
    <w:rsid w:val="001D6B5D"/>
    <w:rsid w:val="00203DAA"/>
    <w:rsid w:val="00206201"/>
    <w:rsid w:val="002A3941"/>
    <w:rsid w:val="002D50DF"/>
    <w:rsid w:val="003A2D1C"/>
    <w:rsid w:val="003D4791"/>
    <w:rsid w:val="003E2CB4"/>
    <w:rsid w:val="00464430"/>
    <w:rsid w:val="005329DF"/>
    <w:rsid w:val="005748BB"/>
    <w:rsid w:val="005808E8"/>
    <w:rsid w:val="006358AC"/>
    <w:rsid w:val="00684A3C"/>
    <w:rsid w:val="00690DAA"/>
    <w:rsid w:val="006B364E"/>
    <w:rsid w:val="006B7FCC"/>
    <w:rsid w:val="006C07F8"/>
    <w:rsid w:val="006E39F2"/>
    <w:rsid w:val="006F631D"/>
    <w:rsid w:val="007D4CF1"/>
    <w:rsid w:val="00841D8A"/>
    <w:rsid w:val="008433CB"/>
    <w:rsid w:val="00872C32"/>
    <w:rsid w:val="008777A4"/>
    <w:rsid w:val="00892E50"/>
    <w:rsid w:val="009104B4"/>
    <w:rsid w:val="00932494"/>
    <w:rsid w:val="00933C74"/>
    <w:rsid w:val="00956848"/>
    <w:rsid w:val="00974B49"/>
    <w:rsid w:val="009B4844"/>
    <w:rsid w:val="009F6A5C"/>
    <w:rsid w:val="00A04CBF"/>
    <w:rsid w:val="00A63062"/>
    <w:rsid w:val="00A75B0D"/>
    <w:rsid w:val="00AF0C29"/>
    <w:rsid w:val="00B50C2E"/>
    <w:rsid w:val="00B60CD9"/>
    <w:rsid w:val="00B74EEC"/>
    <w:rsid w:val="00C10008"/>
    <w:rsid w:val="00C223F2"/>
    <w:rsid w:val="00D3485A"/>
    <w:rsid w:val="00D86523"/>
    <w:rsid w:val="00E12A54"/>
    <w:rsid w:val="00E60E34"/>
    <w:rsid w:val="00ED0498"/>
    <w:rsid w:val="00ED15D5"/>
    <w:rsid w:val="00F0207B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AA372-3227-4422-873C-B760576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D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7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60CD9"/>
    <w:pPr>
      <w:keepNext/>
      <w:widowControl w:val="0"/>
      <w:autoSpaceDE w:val="0"/>
      <w:autoSpaceDN w:val="0"/>
      <w:spacing w:after="0" w:line="240" w:lineRule="auto"/>
      <w:ind w:right="141" w:firstLine="851"/>
      <w:jc w:val="both"/>
      <w:outlineLvl w:val="6"/>
    </w:pPr>
    <w:rPr>
      <w:rFonts w:ascii="Times New Roman" w:eastAsia="Times New Roman" w:hAnsi="Times New Roman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0CD9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Ttulo">
    <w:name w:val="Title"/>
    <w:basedOn w:val="Normal"/>
    <w:link w:val="TtuloChar"/>
    <w:qFormat/>
    <w:rsid w:val="00B60CD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B60CD9"/>
    <w:rPr>
      <w:rFonts w:ascii="Times New Roman" w:eastAsia="Times New Roman" w:hAnsi="Times New Roman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60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C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0C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CD9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B60C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CD9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70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7071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semiHidden/>
    <w:rsid w:val="000770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7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5ECE-AF17-43AE-8D37-ECD814D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Saude_09</cp:lastModifiedBy>
  <cp:revision>2</cp:revision>
  <cp:lastPrinted>2014-03-18T16:41:00Z</cp:lastPrinted>
  <dcterms:created xsi:type="dcterms:W3CDTF">2016-02-24T18:33:00Z</dcterms:created>
  <dcterms:modified xsi:type="dcterms:W3CDTF">2016-02-24T18:33:00Z</dcterms:modified>
</cp:coreProperties>
</file>