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49" w:rsidRDefault="00F61149" w:rsidP="0098420C">
      <w:pPr>
        <w:jc w:val="center"/>
        <w:rPr>
          <w:b/>
          <w:sz w:val="24"/>
          <w:szCs w:val="24"/>
        </w:rPr>
      </w:pPr>
    </w:p>
    <w:p w:rsidR="000B5C5F" w:rsidRDefault="00E67DCF" w:rsidP="00210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 MUNICIPAL Nº 1055 DE 25 DE MAIO DE 2017</w:t>
      </w:r>
    </w:p>
    <w:p w:rsidR="006F6B16" w:rsidRDefault="006F6B16" w:rsidP="006F6B16">
      <w:pPr>
        <w:pStyle w:val="Recuodecorpodetexto"/>
        <w:tabs>
          <w:tab w:val="left" w:pos="8280"/>
        </w:tabs>
        <w:spacing w:line="276" w:lineRule="auto"/>
        <w:ind w:left="2268"/>
        <w:jc w:val="both"/>
        <w:rPr>
          <w:b/>
        </w:rPr>
      </w:pPr>
    </w:p>
    <w:p w:rsidR="006F6B16" w:rsidRPr="002F65EE" w:rsidRDefault="00B95174" w:rsidP="006F6B16">
      <w:pPr>
        <w:pStyle w:val="Recuodecorpodetexto"/>
        <w:tabs>
          <w:tab w:val="left" w:pos="8280"/>
        </w:tabs>
        <w:spacing w:line="276" w:lineRule="auto"/>
        <w:ind w:left="2268"/>
        <w:jc w:val="both"/>
        <w:rPr>
          <w:b/>
        </w:rPr>
      </w:pPr>
      <w:r>
        <w:rPr>
          <w:b/>
        </w:rPr>
        <w:t>‘</w:t>
      </w:r>
      <w:r w:rsidR="006F6B16">
        <w:rPr>
          <w:b/>
        </w:rPr>
        <w:t>ALTERA O ARTIGO 1º,</w:t>
      </w:r>
      <w:r w:rsidR="006F6B16" w:rsidRPr="004F10A9">
        <w:rPr>
          <w:b/>
          <w:color w:val="FF0000"/>
        </w:rPr>
        <w:t xml:space="preserve"> </w:t>
      </w:r>
      <w:r w:rsidR="001A7E23">
        <w:rPr>
          <w:b/>
        </w:rPr>
        <w:t xml:space="preserve">CAPUT E </w:t>
      </w:r>
      <w:r w:rsidR="00B83887">
        <w:rPr>
          <w:b/>
          <w:vertAlign w:val="subscript"/>
        </w:rPr>
        <w:t>§</w:t>
      </w:r>
      <w:bookmarkStart w:id="0" w:name="_GoBack"/>
      <w:bookmarkEnd w:id="0"/>
      <w:r w:rsidR="001A7E23">
        <w:rPr>
          <w:b/>
        </w:rPr>
        <w:t xml:space="preserve">1º DA LEI MUNICIPAL Nº 807/2011, DE 08 DE DEZEMBRO DE 2011 E </w:t>
      </w:r>
      <w:r w:rsidR="00727C6A">
        <w:rPr>
          <w:b/>
        </w:rPr>
        <w:t>DA E</w:t>
      </w:r>
      <w:r w:rsidR="006F6B16" w:rsidRPr="002F65EE">
        <w:rPr>
          <w:b/>
        </w:rPr>
        <w:t xml:space="preserve"> DÁ OUTRAS PROVIDÊNCIAS</w:t>
      </w:r>
      <w:r>
        <w:rPr>
          <w:b/>
        </w:rPr>
        <w:t>’</w:t>
      </w:r>
      <w:r w:rsidR="006F6B16" w:rsidRPr="002F65EE">
        <w:rPr>
          <w:b/>
        </w:rPr>
        <w:t xml:space="preserve">. </w:t>
      </w:r>
    </w:p>
    <w:p w:rsidR="00B0775C" w:rsidRDefault="00B0775C" w:rsidP="0021006C">
      <w:pPr>
        <w:ind w:firstLine="708"/>
        <w:jc w:val="both"/>
      </w:pPr>
      <w:r w:rsidRPr="00E67DCF">
        <w:rPr>
          <w:b/>
          <w:sz w:val="24"/>
          <w:szCs w:val="24"/>
        </w:rPr>
        <w:t>SONIA SALETE VEDOVATTO</w:t>
      </w:r>
      <w:r>
        <w:t>, Prefeita municipal de Monte Carlo, no uso de suas atribuições legais, faz saber a todos os habitantes no Município, que a Câmara Municipal aprovou e ela sanciona e promulga a seguinte lei:</w:t>
      </w:r>
    </w:p>
    <w:p w:rsidR="00B0775C" w:rsidRDefault="00B0775C" w:rsidP="00B0775C">
      <w:pPr>
        <w:jc w:val="both"/>
      </w:pPr>
      <w:r w:rsidRPr="0098420C">
        <w:rPr>
          <w:b/>
        </w:rPr>
        <w:t xml:space="preserve">Art.1º. </w:t>
      </w:r>
      <w:r>
        <w:t>Fica alterada por esta lei, a Redação do Artigo 1º “Caput” e do §1º do mesmo Artigo da Lei Municipal Nº 807/2011 de 08 de Novembro de 2011 que ´estabelece o Conceito de Requisição de Pequeno Valor, fixa Critérios para Adimplemento de Débitos do Município e Dá Outras Providencias´, dispositivos legais estes que passarão a vigorar com a seguinte Redação:</w:t>
      </w:r>
    </w:p>
    <w:p w:rsidR="00B0775C" w:rsidRPr="0098420C" w:rsidRDefault="00B0775C" w:rsidP="00B0775C">
      <w:pPr>
        <w:jc w:val="both"/>
        <w:rPr>
          <w:b/>
        </w:rPr>
      </w:pPr>
      <w:r w:rsidRPr="0098420C">
        <w:rPr>
          <w:b/>
        </w:rPr>
        <w:t xml:space="preserve">Art.1º. Fica estabelecido o limite da Requisição de Pequeno Valor – RPV, definido no Artigo 87 do Ato dos Disposições Constitucionais Transitórias, para efeito de débitos judiciários de responsabilidade do Município, provenientes de decisões judiciais transitadas em julgado, no limite de </w:t>
      </w:r>
      <w:r w:rsidR="0098420C" w:rsidRPr="0098420C">
        <w:rPr>
          <w:b/>
        </w:rPr>
        <w:t xml:space="preserve">R$ </w:t>
      </w:r>
      <w:r w:rsidRPr="0098420C">
        <w:rPr>
          <w:b/>
        </w:rPr>
        <w:t xml:space="preserve">5.531,31 (cinco mil, quinhentos e trinta e hum reais e trinta e hum centavos) por credor. </w:t>
      </w:r>
    </w:p>
    <w:p w:rsidR="0098420C" w:rsidRPr="0098420C" w:rsidRDefault="00F61149" w:rsidP="00B0775C">
      <w:pPr>
        <w:jc w:val="both"/>
        <w:rPr>
          <w:b/>
        </w:rPr>
      </w:pPr>
      <w:r>
        <w:rPr>
          <w:b/>
        </w:rPr>
        <w:t>§1º O</w:t>
      </w:r>
      <w:r w:rsidR="0098420C" w:rsidRPr="0098420C">
        <w:rPr>
          <w:b/>
        </w:rPr>
        <w:t xml:space="preserve"> limite estabelecido por esta lei, será corrigido anualmente pela via da expedição de Decreto Executivo, com base no percentual de variação do valor do maior beneficio previdenciário fixado e pago pelo Instituto Nacional da Seguridade Social – INSS</w:t>
      </w:r>
    </w:p>
    <w:p w:rsidR="0098420C" w:rsidRPr="0098420C" w:rsidRDefault="0098420C" w:rsidP="00B0775C">
      <w:pPr>
        <w:jc w:val="both"/>
        <w:rPr>
          <w:b/>
        </w:rPr>
      </w:pPr>
      <w:r w:rsidRPr="0098420C">
        <w:rPr>
          <w:b/>
        </w:rPr>
        <w:t>§2º [...]</w:t>
      </w:r>
    </w:p>
    <w:p w:rsidR="0098420C" w:rsidRPr="0098420C" w:rsidRDefault="0098420C" w:rsidP="00B0775C">
      <w:pPr>
        <w:jc w:val="both"/>
        <w:rPr>
          <w:b/>
        </w:rPr>
      </w:pPr>
      <w:r w:rsidRPr="0098420C">
        <w:rPr>
          <w:b/>
        </w:rPr>
        <w:t>§3º [...]</w:t>
      </w:r>
    </w:p>
    <w:p w:rsidR="0098420C" w:rsidRDefault="0098420C" w:rsidP="00B0775C">
      <w:pPr>
        <w:jc w:val="both"/>
      </w:pPr>
      <w:r w:rsidRPr="0098420C">
        <w:rPr>
          <w:b/>
        </w:rPr>
        <w:t>Art.2º.</w:t>
      </w:r>
      <w:r>
        <w:t xml:space="preserve"> Os §2º e 3º do Artigo 1º e os demais dispositivos da Lei Municipal Nº 807/2011 de 08 de Novembro de 2011, continuam em plena vigência e eficácia. </w:t>
      </w:r>
    </w:p>
    <w:p w:rsidR="0098420C" w:rsidRDefault="0098420C" w:rsidP="00B0775C">
      <w:pPr>
        <w:jc w:val="both"/>
      </w:pPr>
      <w:r w:rsidRPr="0098420C">
        <w:rPr>
          <w:b/>
        </w:rPr>
        <w:t>Art. 3º</w:t>
      </w:r>
      <w:r>
        <w:t>. Esta lei entra em vigor na data da sua publicação.</w:t>
      </w:r>
    </w:p>
    <w:p w:rsidR="0098420C" w:rsidRDefault="0098420C" w:rsidP="00B0775C">
      <w:pPr>
        <w:jc w:val="both"/>
      </w:pPr>
      <w:r w:rsidRPr="0098420C">
        <w:rPr>
          <w:b/>
        </w:rPr>
        <w:t>Art.4º</w:t>
      </w:r>
      <w:r>
        <w:t xml:space="preserve">. Ficam revogadas as disposições em contrário. </w:t>
      </w:r>
    </w:p>
    <w:p w:rsidR="0098420C" w:rsidRDefault="0098420C" w:rsidP="0098420C">
      <w:pPr>
        <w:jc w:val="center"/>
      </w:pPr>
    </w:p>
    <w:p w:rsidR="0098420C" w:rsidRDefault="007A6044" w:rsidP="0098420C">
      <w:pPr>
        <w:jc w:val="center"/>
      </w:pPr>
      <w:r>
        <w:t>Monte Carlo, 26 de maio</w:t>
      </w:r>
      <w:r w:rsidR="0098420C">
        <w:t xml:space="preserve"> de 2017.</w:t>
      </w:r>
    </w:p>
    <w:p w:rsidR="0098420C" w:rsidRDefault="0098420C" w:rsidP="0098420C">
      <w:pPr>
        <w:spacing w:after="0" w:line="240" w:lineRule="auto"/>
        <w:jc w:val="both"/>
      </w:pPr>
    </w:p>
    <w:p w:rsidR="0098420C" w:rsidRPr="0098420C" w:rsidRDefault="0098420C" w:rsidP="0098420C">
      <w:pPr>
        <w:spacing w:before="240" w:after="0" w:line="240" w:lineRule="auto"/>
        <w:jc w:val="center"/>
        <w:rPr>
          <w:b/>
        </w:rPr>
      </w:pPr>
      <w:r w:rsidRPr="0098420C">
        <w:rPr>
          <w:b/>
        </w:rPr>
        <w:t>SONIA SALETE VEDOVATTO</w:t>
      </w:r>
    </w:p>
    <w:p w:rsidR="00B0775C" w:rsidRPr="0098420C" w:rsidRDefault="0098420C" w:rsidP="0098420C">
      <w:pPr>
        <w:jc w:val="center"/>
        <w:rPr>
          <w:b/>
        </w:rPr>
      </w:pPr>
      <w:r>
        <w:rPr>
          <w:b/>
        </w:rPr>
        <w:t>PREFEITA MUNICIPAL</w:t>
      </w:r>
    </w:p>
    <w:sectPr w:rsidR="00B0775C" w:rsidRPr="0098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5C"/>
    <w:rsid w:val="000B5C5F"/>
    <w:rsid w:val="001A7E23"/>
    <w:rsid w:val="0021006C"/>
    <w:rsid w:val="00266B6E"/>
    <w:rsid w:val="006F6B16"/>
    <w:rsid w:val="00727C6A"/>
    <w:rsid w:val="007A6044"/>
    <w:rsid w:val="0098420C"/>
    <w:rsid w:val="009A43BA"/>
    <w:rsid w:val="00B0775C"/>
    <w:rsid w:val="00B83887"/>
    <w:rsid w:val="00B95174"/>
    <w:rsid w:val="00D449FD"/>
    <w:rsid w:val="00E67DCF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BEFB-96B0-4A31-A21D-3A13A104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49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6F6B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F6B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Fazendo</cp:lastModifiedBy>
  <cp:revision>14</cp:revision>
  <cp:lastPrinted>2017-05-29T11:31:00Z</cp:lastPrinted>
  <dcterms:created xsi:type="dcterms:W3CDTF">2017-05-29T11:24:00Z</dcterms:created>
  <dcterms:modified xsi:type="dcterms:W3CDTF">2017-05-30T14:31:00Z</dcterms:modified>
</cp:coreProperties>
</file>