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07" w:rsidRDefault="00E23307">
      <w:pPr>
        <w:rPr>
          <w:rFonts w:ascii="Times New Roman" w:hAnsi="Times New Roman" w:cs="Times New Roman"/>
          <w:sz w:val="24"/>
          <w:szCs w:val="24"/>
        </w:rPr>
      </w:pPr>
    </w:p>
    <w:p w:rsidR="00E23307" w:rsidRDefault="00E23307">
      <w:pPr>
        <w:rPr>
          <w:rFonts w:ascii="Times New Roman" w:hAnsi="Times New Roman" w:cs="Times New Roman"/>
          <w:sz w:val="24"/>
          <w:szCs w:val="24"/>
        </w:rPr>
      </w:pPr>
    </w:p>
    <w:p w:rsidR="008B70B2" w:rsidRPr="003E16A3" w:rsidRDefault="00F30D49">
      <w:pPr>
        <w:rPr>
          <w:rFonts w:ascii="Times New Roman" w:hAnsi="Times New Roman" w:cs="Times New Roman"/>
          <w:b/>
          <w:sz w:val="24"/>
          <w:szCs w:val="24"/>
        </w:rPr>
      </w:pPr>
      <w:r w:rsidRPr="003E16A3">
        <w:rPr>
          <w:rFonts w:ascii="Times New Roman" w:hAnsi="Times New Roman" w:cs="Times New Roman"/>
          <w:b/>
          <w:sz w:val="24"/>
          <w:szCs w:val="24"/>
        </w:rPr>
        <w:t xml:space="preserve">LEI N° </w:t>
      </w:r>
      <w:r w:rsidR="003E16A3" w:rsidRPr="003E16A3">
        <w:rPr>
          <w:rFonts w:ascii="Times New Roman" w:hAnsi="Times New Roman" w:cs="Times New Roman"/>
          <w:b/>
          <w:sz w:val="24"/>
          <w:szCs w:val="24"/>
        </w:rPr>
        <w:t>824</w:t>
      </w:r>
      <w:r w:rsidRPr="003E16A3">
        <w:rPr>
          <w:rFonts w:ascii="Times New Roman" w:hAnsi="Times New Roman" w:cs="Times New Roman"/>
          <w:b/>
          <w:sz w:val="24"/>
          <w:szCs w:val="24"/>
        </w:rPr>
        <w:t xml:space="preserve">/2011 DE </w:t>
      </w:r>
      <w:r w:rsidR="003E16A3" w:rsidRPr="003E16A3">
        <w:rPr>
          <w:rFonts w:ascii="Times New Roman" w:hAnsi="Times New Roman" w:cs="Times New Roman"/>
          <w:b/>
          <w:sz w:val="24"/>
          <w:szCs w:val="24"/>
        </w:rPr>
        <w:t>23</w:t>
      </w:r>
      <w:r w:rsidRPr="003E16A3">
        <w:rPr>
          <w:rFonts w:ascii="Times New Roman" w:hAnsi="Times New Roman" w:cs="Times New Roman"/>
          <w:b/>
          <w:sz w:val="24"/>
          <w:szCs w:val="24"/>
        </w:rPr>
        <w:t xml:space="preserve"> DE DEZEMBRO DE 2011</w:t>
      </w:r>
      <w:r w:rsidR="00E23307" w:rsidRPr="003E16A3">
        <w:rPr>
          <w:rFonts w:ascii="Times New Roman" w:hAnsi="Times New Roman" w:cs="Times New Roman"/>
          <w:b/>
          <w:sz w:val="24"/>
          <w:szCs w:val="24"/>
        </w:rPr>
        <w:t>.</w:t>
      </w:r>
    </w:p>
    <w:p w:rsidR="00E23307" w:rsidRPr="003E16A3" w:rsidRDefault="00E23307" w:rsidP="001C0D6C">
      <w:pPr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A3">
        <w:rPr>
          <w:rFonts w:ascii="Times New Roman" w:hAnsi="Times New Roman" w:cs="Times New Roman"/>
          <w:b/>
          <w:sz w:val="24"/>
          <w:szCs w:val="24"/>
        </w:rPr>
        <w:t>ESTENDE O VALE ALIMENTAÇÃO CRIADO PELA LEI 814/2011, DE 23 DE NOVEMBRO DE 2011,</w:t>
      </w:r>
      <w:r w:rsidR="003E16A3">
        <w:rPr>
          <w:rFonts w:ascii="Times New Roman" w:hAnsi="Times New Roman" w:cs="Times New Roman"/>
          <w:b/>
          <w:sz w:val="24"/>
          <w:szCs w:val="24"/>
        </w:rPr>
        <w:t xml:space="preserve"> À</w:t>
      </w:r>
      <w:r w:rsidRPr="003E16A3">
        <w:rPr>
          <w:rFonts w:ascii="Times New Roman" w:hAnsi="Times New Roman" w:cs="Times New Roman"/>
          <w:b/>
          <w:sz w:val="24"/>
          <w:szCs w:val="24"/>
        </w:rPr>
        <w:t>S CATERGORIAS FUNCIONAIS QUE DISCIPLINA E DÁ OUTRAS PROVIDÊNCIAS.</w:t>
      </w:r>
    </w:p>
    <w:p w:rsidR="00E23307" w:rsidRDefault="00E23307">
      <w:pPr>
        <w:rPr>
          <w:rFonts w:ascii="Times New Roman" w:hAnsi="Times New Roman" w:cs="Times New Roman"/>
          <w:sz w:val="24"/>
          <w:szCs w:val="24"/>
        </w:rPr>
      </w:pPr>
    </w:p>
    <w:p w:rsidR="00E23307" w:rsidRDefault="00E23307" w:rsidP="003E16A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ANTONINHO TIBÚRCIO GONÇALVES, Prefeito Municipal de Monte Carlo, Estado de Santa Catarina, no uso de suas atribuições, faz saber a todos os habitantes que a Câmara de Vereadores aprovou e ele sanciona a seguinte lei:</w:t>
      </w:r>
    </w:p>
    <w:p w:rsidR="00E23307" w:rsidRDefault="00E23307" w:rsidP="003E16A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1°. Fica o chefe do Poder Executivo autorizado a estender a concessão do Vale Alimentação</w:t>
      </w:r>
      <w:r w:rsidR="001C0D6C">
        <w:rPr>
          <w:rFonts w:ascii="Times New Roman" w:hAnsi="Times New Roman" w:cs="Times New Roman"/>
          <w:sz w:val="24"/>
          <w:szCs w:val="24"/>
        </w:rPr>
        <w:t xml:space="preserve"> criado pela Lei n° 814/2011, de 23 de novembro de 2011, a todos os servidores públicos municipais investidos em cargos de provimento efetivo, temporário, emergencial e excepcional e em comissão e confiança, independente do valor da remuneração que percebam, excluídos os agentes políticos </w:t>
      </w:r>
      <w:r w:rsidR="00790CFD">
        <w:rPr>
          <w:rFonts w:ascii="Times New Roman" w:hAnsi="Times New Roman" w:cs="Times New Roman"/>
          <w:sz w:val="24"/>
          <w:szCs w:val="24"/>
        </w:rPr>
        <w:t>do Município, assim entendido o Prefeito, Vice-Prefeito, Presidente da Câmara de Vereadores, Vereadores e Secretários Municipais.</w:t>
      </w:r>
    </w:p>
    <w:p w:rsidR="00790CFD" w:rsidRDefault="00790CFD" w:rsidP="003E16A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2°. O valor do vale alimentação, previsto no art. 4° da Lei n° 814/2011, de 23 de novembro de 2011, fica reajustado para R$ 100,00 (cem reais), para cada 40 h/s (quarenta horas semanais) de efetivo exercício, dividindo-se proporcionalmente seu valor conforme a carga horária trabalhada.</w:t>
      </w:r>
    </w:p>
    <w:p w:rsidR="00790CFD" w:rsidRDefault="00790CFD" w:rsidP="003E16A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3°. Ficam a Mesa Diretora e o Presidente da Câmara, autorizados a estender e conceder aos servidores da Câmara Municipal, os benefícios da Lei Municipal n° 814/2011 de 23 de novembro de 2011, </w:t>
      </w:r>
      <w:proofErr w:type="gramStart"/>
      <w:r>
        <w:rPr>
          <w:rFonts w:ascii="Times New Roman" w:hAnsi="Times New Roman" w:cs="Times New Roman"/>
          <w:sz w:val="24"/>
          <w:szCs w:val="24"/>
        </w:rPr>
        <w:t>obedecendo 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critérios, requisitos, valores e condições estabelecidos no referido diploma legal e nesta Lei.</w:t>
      </w:r>
    </w:p>
    <w:p w:rsidR="00790CFD" w:rsidRDefault="00790CFD" w:rsidP="003E16A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</w:t>
      </w:r>
      <w:proofErr w:type="gramStart"/>
      <w:r>
        <w:rPr>
          <w:rFonts w:ascii="Times New Roman" w:hAnsi="Times New Roman" w:cs="Times New Roman"/>
          <w:sz w:val="24"/>
          <w:szCs w:val="24"/>
        </w:rPr>
        <w:t>4°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Esta Lei entra em vigor na data da sua publicação, surtindo os seus efeitos jurídicos e financeiros a contar da data de 1° de janeiro de 2012.</w:t>
      </w:r>
    </w:p>
    <w:p w:rsidR="00790CFD" w:rsidRDefault="00790CFD" w:rsidP="003E16A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5°. Ficam revogadas as disposições em contrário.</w:t>
      </w:r>
    </w:p>
    <w:p w:rsidR="00790CFD" w:rsidRDefault="00790CFD" w:rsidP="003E16A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 Carlo, 23 de dezembro de 2011.</w:t>
      </w:r>
    </w:p>
    <w:p w:rsidR="003E16A3" w:rsidRDefault="003E16A3" w:rsidP="003E16A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E16A3" w:rsidRPr="003E16A3" w:rsidRDefault="003E16A3" w:rsidP="003E16A3">
      <w:pPr>
        <w:spacing w:after="0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6A3">
        <w:rPr>
          <w:rFonts w:ascii="Times New Roman" w:hAnsi="Times New Roman" w:cs="Times New Roman"/>
          <w:b/>
          <w:sz w:val="24"/>
          <w:szCs w:val="24"/>
        </w:rPr>
        <w:t>ANTONINHO TIBÚRCIO GONÇALVES</w:t>
      </w:r>
    </w:p>
    <w:p w:rsidR="003E16A3" w:rsidRPr="003E16A3" w:rsidRDefault="003E16A3" w:rsidP="003E16A3">
      <w:pPr>
        <w:spacing w:after="0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6A3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E23307" w:rsidRPr="00E23307" w:rsidRDefault="00E23307" w:rsidP="003E16A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E23307" w:rsidRPr="00E23307" w:rsidSect="008B70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30D49"/>
    <w:rsid w:val="00111163"/>
    <w:rsid w:val="0014642F"/>
    <w:rsid w:val="001C0D6C"/>
    <w:rsid w:val="003E16A3"/>
    <w:rsid w:val="00790CFD"/>
    <w:rsid w:val="008B70B2"/>
    <w:rsid w:val="00957BAA"/>
    <w:rsid w:val="00E23307"/>
    <w:rsid w:val="00F30D49"/>
    <w:rsid w:val="00FD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</dc:creator>
  <cp:lastModifiedBy>novo</cp:lastModifiedBy>
  <cp:revision>2</cp:revision>
  <cp:lastPrinted>2011-12-28T13:40:00Z</cp:lastPrinted>
  <dcterms:created xsi:type="dcterms:W3CDTF">2011-12-28T13:42:00Z</dcterms:created>
  <dcterms:modified xsi:type="dcterms:W3CDTF">2011-12-28T13:42:00Z</dcterms:modified>
</cp:coreProperties>
</file>