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64CD07B4" w:rsidR="00CA24FB" w:rsidRPr="00C47D4C" w:rsidRDefault="00D13E73" w:rsidP="00235187">
      <w:pPr>
        <w:jc w:val="center"/>
        <w:rPr>
          <w:rFonts w:ascii="Arial" w:hAnsi="Arial" w:cs="Arial"/>
          <w:b/>
          <w:bCs/>
          <w:color w:val="000000"/>
        </w:rPr>
      </w:pPr>
      <w:r>
        <w:rPr>
          <w:rFonts w:ascii="Arial" w:hAnsi="Arial" w:cs="Arial"/>
          <w:b/>
          <w:bCs/>
          <w:color w:val="000000"/>
        </w:rPr>
        <w:t>PROCESSO ADMINISTRATIVO</w:t>
      </w:r>
      <w:r w:rsidR="00376A90">
        <w:rPr>
          <w:rFonts w:ascii="Arial" w:hAnsi="Arial" w:cs="Arial"/>
          <w:b/>
          <w:bCs/>
          <w:color w:val="000000"/>
        </w:rPr>
        <w:t xml:space="preserve"> Nº </w:t>
      </w:r>
      <w:r w:rsidR="00693C5A">
        <w:rPr>
          <w:rFonts w:ascii="Arial" w:hAnsi="Arial" w:cs="Arial"/>
          <w:b/>
          <w:bCs/>
          <w:color w:val="000000"/>
        </w:rPr>
        <w:t>82/2021</w:t>
      </w:r>
    </w:p>
    <w:p w14:paraId="31CF237B" w14:textId="4A59DE7F" w:rsidR="00CA24FB" w:rsidRDefault="00D13E73" w:rsidP="00235187">
      <w:pPr>
        <w:jc w:val="center"/>
        <w:rPr>
          <w:rFonts w:ascii="Arial" w:hAnsi="Arial" w:cs="Arial"/>
          <w:bCs/>
          <w:color w:val="000000"/>
        </w:rPr>
      </w:pPr>
      <w:r>
        <w:rPr>
          <w:rFonts w:ascii="Arial" w:hAnsi="Arial" w:cs="Arial"/>
          <w:bCs/>
          <w:color w:val="000000"/>
        </w:rPr>
        <w:t>PREGÃO ELETRÔNICO</w:t>
      </w:r>
      <w:r w:rsidR="00376A90">
        <w:rPr>
          <w:rFonts w:ascii="Arial" w:hAnsi="Arial" w:cs="Arial"/>
          <w:bCs/>
          <w:color w:val="000000"/>
        </w:rPr>
        <w:t xml:space="preserve"> n° </w:t>
      </w:r>
      <w:r w:rsidR="00693C5A">
        <w:rPr>
          <w:rFonts w:ascii="Arial" w:hAnsi="Arial" w:cs="Arial"/>
          <w:bCs/>
          <w:color w:val="000000"/>
        </w:rPr>
        <w:t>50/2021</w:t>
      </w:r>
    </w:p>
    <w:p w14:paraId="1561AC93" w14:textId="0745C6AC" w:rsidR="00376A90" w:rsidRPr="00C47D4C" w:rsidRDefault="00376A90" w:rsidP="00235187">
      <w:pPr>
        <w:jc w:val="center"/>
        <w:rPr>
          <w:rFonts w:ascii="Arial" w:hAnsi="Arial" w:cs="Arial"/>
          <w:bCs/>
          <w:color w:val="000000"/>
        </w:rPr>
      </w:pPr>
      <w:r>
        <w:rPr>
          <w:rFonts w:ascii="Arial" w:hAnsi="Arial" w:cs="Arial"/>
          <w:bCs/>
          <w:color w:val="000000"/>
        </w:rPr>
        <w:t xml:space="preserve">Registro de Preços </w:t>
      </w:r>
      <w:proofErr w:type="spellStart"/>
      <w:r w:rsidR="00693C5A">
        <w:rPr>
          <w:rFonts w:ascii="Arial" w:hAnsi="Arial" w:cs="Arial"/>
          <w:bCs/>
          <w:color w:val="000000"/>
        </w:rPr>
        <w:t>xx</w:t>
      </w:r>
      <w:proofErr w:type="spellEnd"/>
      <w:r w:rsidR="00693C5A">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0803E49A"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6672AE">
        <w:rPr>
          <w:rFonts w:ascii="Arial" w:hAnsi="Arial" w:cs="Arial"/>
          <w:b/>
          <w:bCs/>
        </w:rPr>
        <w:t>menor preço por lote</w:t>
      </w:r>
      <w:r w:rsidR="00F77814" w:rsidRPr="00C47D4C">
        <w:rPr>
          <w:rFonts w:ascii="Arial" w:hAnsi="Arial" w:cs="Arial"/>
          <w:bCs/>
          <w:color w:val="000000"/>
        </w:rPr>
        <w:t>,</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2306EFD0" w14:textId="209BDE94"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693C5A">
        <w:rPr>
          <w:rFonts w:ascii="Arial" w:eastAsia="Arial" w:hAnsi="Arial" w:cs="Arial"/>
          <w:color w:val="000000" w:themeColor="text1"/>
        </w:rPr>
        <w:t>08:00</w:t>
      </w:r>
      <w:r w:rsidRPr="005662A7">
        <w:rPr>
          <w:rFonts w:ascii="Arial" w:eastAsia="Arial" w:hAnsi="Arial" w:cs="Arial"/>
          <w:color w:val="000000" w:themeColor="text1"/>
        </w:rPr>
        <w:t xml:space="preserve"> horas do dia </w:t>
      </w:r>
      <w:r w:rsidR="00693C5A">
        <w:rPr>
          <w:rFonts w:ascii="Arial" w:eastAsia="Arial" w:hAnsi="Arial" w:cs="Arial"/>
          <w:color w:val="000000" w:themeColor="text1"/>
        </w:rPr>
        <w:t>10/09/2021</w:t>
      </w:r>
      <w:r w:rsidR="003E0EA0" w:rsidRPr="005662A7">
        <w:rPr>
          <w:rFonts w:ascii="Arial" w:eastAsia="Arial" w:hAnsi="Arial" w:cs="Arial"/>
          <w:color w:val="000000" w:themeColor="text1"/>
        </w:rPr>
        <w:t xml:space="preserve"> até </w:t>
      </w:r>
      <w:r w:rsidR="00693C5A">
        <w:rPr>
          <w:rFonts w:ascii="Arial" w:eastAsia="Arial" w:hAnsi="Arial" w:cs="Arial"/>
          <w:color w:val="000000" w:themeColor="text1"/>
        </w:rPr>
        <w:t>08:45</w:t>
      </w:r>
      <w:r w:rsidR="003E0EA0" w:rsidRPr="005662A7">
        <w:rPr>
          <w:rFonts w:ascii="Arial" w:eastAsia="Arial" w:hAnsi="Arial" w:cs="Arial"/>
          <w:color w:val="000000" w:themeColor="text1"/>
        </w:rPr>
        <w:t xml:space="preserve"> </w:t>
      </w:r>
      <w:r w:rsidR="00693C5A">
        <w:rPr>
          <w:rFonts w:ascii="Arial" w:eastAsia="Arial" w:hAnsi="Arial" w:cs="Arial"/>
          <w:color w:val="000000" w:themeColor="text1"/>
        </w:rPr>
        <w:t>min</w:t>
      </w:r>
      <w:r w:rsidR="003E0EA0" w:rsidRPr="005662A7">
        <w:rPr>
          <w:rFonts w:ascii="Arial" w:eastAsia="Arial" w:hAnsi="Arial" w:cs="Arial"/>
          <w:color w:val="000000" w:themeColor="text1"/>
        </w:rPr>
        <w:t xml:space="preserve"> do dia </w:t>
      </w:r>
      <w:r w:rsidR="00693C5A">
        <w:rPr>
          <w:rFonts w:ascii="Arial" w:eastAsia="Arial" w:hAnsi="Arial" w:cs="Arial"/>
          <w:color w:val="000000" w:themeColor="text1"/>
        </w:rPr>
        <w:t>10/09/2021</w:t>
      </w:r>
      <w:r w:rsidR="003E0EA0" w:rsidRPr="005662A7">
        <w:rPr>
          <w:rFonts w:ascii="Arial" w:eastAsia="Arial" w:hAnsi="Arial" w:cs="Arial"/>
          <w:color w:val="000000" w:themeColor="text1"/>
        </w:rPr>
        <w:t>.</w:t>
      </w:r>
    </w:p>
    <w:p w14:paraId="5C2AD51A" w14:textId="12688813"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JULGAMENTO DAS PROPOSTAS: Das </w:t>
      </w:r>
      <w:r w:rsidR="005662A7" w:rsidRPr="005662A7">
        <w:rPr>
          <w:rFonts w:ascii="Arial" w:eastAsia="Arial" w:hAnsi="Arial" w:cs="Arial"/>
          <w:color w:val="000000" w:themeColor="text1"/>
        </w:rPr>
        <w:t>09:00</w:t>
      </w:r>
      <w:r w:rsidRPr="005662A7">
        <w:rPr>
          <w:rFonts w:ascii="Arial" w:eastAsia="Arial" w:hAnsi="Arial" w:cs="Arial"/>
          <w:color w:val="000000" w:themeColor="text1"/>
        </w:rPr>
        <w:t xml:space="preserve"> às </w:t>
      </w:r>
      <w:r w:rsidR="005662A7" w:rsidRPr="005662A7">
        <w:rPr>
          <w:rFonts w:ascii="Arial" w:eastAsia="Arial" w:hAnsi="Arial" w:cs="Arial"/>
          <w:color w:val="000000" w:themeColor="text1"/>
        </w:rPr>
        <w:t>09:30</w:t>
      </w:r>
      <w:r w:rsidRPr="005662A7">
        <w:rPr>
          <w:rFonts w:ascii="Arial" w:eastAsia="Arial" w:hAnsi="Arial" w:cs="Arial"/>
          <w:color w:val="000000" w:themeColor="text1"/>
        </w:rPr>
        <w:t xml:space="preserve"> horas do dia </w:t>
      </w:r>
      <w:r w:rsidR="00693C5A">
        <w:rPr>
          <w:rFonts w:ascii="Arial" w:eastAsia="Arial" w:hAnsi="Arial" w:cs="Arial"/>
          <w:color w:val="000000" w:themeColor="text1"/>
        </w:rPr>
        <w:t>10/09/2021</w:t>
      </w:r>
      <w:r w:rsidRPr="005662A7">
        <w:rPr>
          <w:rFonts w:ascii="Arial" w:eastAsia="Arial" w:hAnsi="Arial" w:cs="Arial"/>
          <w:color w:val="000000" w:themeColor="text1"/>
        </w:rPr>
        <w:t>.</w:t>
      </w:r>
    </w:p>
    <w:p w14:paraId="723E3EC7" w14:textId="1B979531" w:rsidR="002C6B79" w:rsidRPr="00C47D4C"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5662A7" w:rsidRPr="005662A7">
        <w:rPr>
          <w:rFonts w:ascii="Arial" w:eastAsia="Arial" w:hAnsi="Arial" w:cs="Arial"/>
          <w:color w:val="000000" w:themeColor="text1"/>
        </w:rPr>
        <w:t>09:30</w:t>
      </w:r>
      <w:r w:rsidRPr="005662A7">
        <w:rPr>
          <w:rFonts w:ascii="Arial" w:eastAsia="Arial" w:hAnsi="Arial" w:cs="Arial"/>
          <w:color w:val="000000" w:themeColor="text1"/>
        </w:rPr>
        <w:t xml:space="preserve"> </w:t>
      </w:r>
      <w:proofErr w:type="gramStart"/>
      <w:r w:rsidRPr="005662A7">
        <w:rPr>
          <w:rFonts w:ascii="Arial" w:eastAsia="Arial" w:hAnsi="Arial" w:cs="Arial"/>
          <w:color w:val="000000" w:themeColor="text1"/>
        </w:rPr>
        <w:t>horas  do</w:t>
      </w:r>
      <w:proofErr w:type="gramEnd"/>
      <w:r w:rsidRPr="005662A7">
        <w:rPr>
          <w:rFonts w:ascii="Arial" w:eastAsia="Arial" w:hAnsi="Arial" w:cs="Arial"/>
          <w:color w:val="000000" w:themeColor="text1"/>
        </w:rPr>
        <w:t xml:space="preserve"> dia </w:t>
      </w:r>
      <w:r w:rsidR="00693C5A">
        <w:rPr>
          <w:rFonts w:ascii="Arial" w:eastAsia="Arial" w:hAnsi="Arial" w:cs="Arial"/>
          <w:color w:val="000000" w:themeColor="text1"/>
        </w:rPr>
        <w:t>10/09/2021</w:t>
      </w:r>
      <w:r w:rsidRPr="005662A7">
        <w:rPr>
          <w:rFonts w:ascii="Arial" w:eastAsia="Arial" w:hAnsi="Arial" w:cs="Arial"/>
          <w:color w:val="000000" w:themeColor="text1"/>
        </w:rPr>
        <w:t>.</w:t>
      </w:r>
    </w:p>
    <w:p w14:paraId="4B43B3C9" w14:textId="58FB4D8E" w:rsidR="00971D9B" w:rsidRPr="00C47D4C"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D958D9">
      <w:pPr>
        <w:spacing w:line="276" w:lineRule="auto"/>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1" w:history="1">
        <w:r w:rsidR="00D958D9" w:rsidRPr="00C47D4C">
          <w:rPr>
            <w:rStyle w:val="Hyperlink"/>
            <w:rFonts w:ascii="Arial" w:hAnsi="Arial" w:cs="Arial"/>
          </w:rPr>
          <w:t>www.bll.org.br</w:t>
        </w:r>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1FEDC910" w:rsidR="00CA24FB" w:rsidRPr="00C47D4C" w:rsidRDefault="00CA24FB" w:rsidP="005662A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sidR="005662A7">
        <w:rPr>
          <w:rFonts w:ascii="Arial" w:hAnsi="Arial" w:cs="Arial"/>
          <w:color w:val="000000"/>
        </w:rPr>
        <w:t xml:space="preserve"> proposta mais vantajosa para a</w:t>
      </w:r>
      <w:r w:rsidR="005662A7" w:rsidRPr="005662A7">
        <w:t xml:space="preserve"> </w:t>
      </w:r>
      <w:r w:rsidR="005662A7" w:rsidRPr="005662A7">
        <w:rPr>
          <w:rFonts w:ascii="Arial" w:hAnsi="Arial" w:cs="Arial"/>
        </w:rPr>
        <w:t>CONTRATAÇÃO FUTURA E DE FORMA PARCELADA DE SERVIÇOS DE COLETA E ANÁLISE FÍSICO-QUÍMICO DE ÁGUA</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5B7C2989" w:rsidR="00CA24FB" w:rsidRPr="00C47D4C" w:rsidRDefault="00CA24FB" w:rsidP="00014FC0">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D958D9" w:rsidRPr="00C47D4C">
        <w:rPr>
          <w:rFonts w:ascii="Arial" w:hAnsi="Arial" w:cs="Arial"/>
          <w:i/>
        </w:rPr>
        <w:t>lotes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D958D9" w:rsidRPr="00C47D4C">
        <w:rPr>
          <w:rFonts w:ascii="Arial" w:hAnsi="Arial" w:cs="Arial"/>
          <w:i/>
        </w:rPr>
        <w:t xml:space="preserve">lotes </w:t>
      </w:r>
      <w:r w:rsidRPr="00C47D4C">
        <w:rPr>
          <w:rFonts w:ascii="Arial" w:hAnsi="Arial" w:cs="Arial"/>
          <w:i/>
        </w:rPr>
        <w:t>forem de seu interesse.</w:t>
      </w:r>
      <w:r w:rsidRPr="00C47D4C">
        <w:rPr>
          <w:rFonts w:ascii="Arial" w:hAnsi="Arial" w:cs="Arial"/>
          <w:b/>
        </w:rPr>
        <w:t xml:space="preserve"> </w:t>
      </w:r>
    </w:p>
    <w:p w14:paraId="5D802713" w14:textId="00472197" w:rsidR="001E2495" w:rsidRPr="00C47D4C" w:rsidRDefault="001E2495" w:rsidP="00B77761">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lastRenderedPageBreak/>
        <w:t xml:space="preserve">O </w:t>
      </w:r>
      <w:r w:rsidRPr="00C47D4C">
        <w:rPr>
          <w:rFonts w:ascii="Arial" w:hAnsi="Arial" w:cs="Arial"/>
          <w:i/>
          <w:sz w:val="24"/>
        </w:rPr>
        <w:t>critério de julgamento adotado será o menor preço do item,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p w14:paraId="5CDCF20D" w14:textId="00275BC3" w:rsidR="00B77761" w:rsidRPr="00C47D4C" w:rsidRDefault="00B77761" w:rsidP="00B77761">
      <w:pPr>
        <w:pStyle w:val="Nivel01"/>
        <w:numPr>
          <w:ilvl w:val="0"/>
          <w:numId w:val="0"/>
        </w:numPr>
        <w:rPr>
          <w:rFonts w:ascii="Arial" w:hAnsi="Arial" w:cs="Arial"/>
          <w:b w:val="0"/>
          <w:color w:val="auto"/>
          <w:sz w:val="24"/>
          <w:szCs w:val="24"/>
        </w:rPr>
      </w:pPr>
      <w:r w:rsidRPr="00C47D4C">
        <w:rPr>
          <w:rFonts w:ascii="Arial" w:hAnsi="Arial" w:cs="Arial"/>
          <w:b w:val="0"/>
          <w:color w:val="auto"/>
          <w:sz w:val="24"/>
          <w:szCs w:val="24"/>
        </w:rPr>
        <w:t xml:space="preserve">1.2. A licitação será realizada em único </w:t>
      </w:r>
      <w:r w:rsidR="00D958D9" w:rsidRPr="00C47D4C">
        <w:rPr>
          <w:rFonts w:ascii="Arial" w:hAnsi="Arial" w:cs="Arial"/>
          <w:b w:val="0"/>
          <w:color w:val="auto"/>
          <w:sz w:val="24"/>
          <w:szCs w:val="24"/>
        </w:rPr>
        <w:t>lote</w:t>
      </w:r>
      <w:r w:rsidRPr="00C47D4C">
        <w:rPr>
          <w:rFonts w:ascii="Arial" w:hAnsi="Arial" w:cs="Arial"/>
          <w:b w:val="0"/>
          <w:color w:val="auto"/>
          <w:sz w:val="24"/>
          <w:szCs w:val="24"/>
        </w:rPr>
        <w:t>.</w:t>
      </w:r>
    </w:p>
    <w:p w14:paraId="233ED4D6" w14:textId="4BCD5F0F" w:rsidR="00B77761" w:rsidRDefault="00B77761" w:rsidP="00B77761">
      <w:pPr>
        <w:pStyle w:val="Nivel01"/>
        <w:numPr>
          <w:ilvl w:val="0"/>
          <w:numId w:val="0"/>
        </w:numPr>
        <w:rPr>
          <w:rFonts w:ascii="Arial" w:hAnsi="Arial" w:cs="Arial"/>
          <w:b w:val="0"/>
          <w:color w:val="auto"/>
          <w:sz w:val="24"/>
          <w:szCs w:val="24"/>
        </w:rPr>
      </w:pPr>
      <w:r w:rsidRPr="00C47D4C">
        <w:rPr>
          <w:rFonts w:ascii="Arial" w:hAnsi="Arial" w:cs="Arial"/>
          <w:b w:val="0"/>
          <w:color w:val="auto"/>
          <w:sz w:val="24"/>
          <w:szCs w:val="24"/>
        </w:rPr>
        <w:t xml:space="preserve">1.3. O critério de julgamento adotado será </w:t>
      </w:r>
      <w:r w:rsidRPr="006530A3">
        <w:rPr>
          <w:rFonts w:ascii="Arial" w:hAnsi="Arial" w:cs="Arial"/>
          <w:b w:val="0"/>
          <w:color w:val="auto"/>
          <w:sz w:val="24"/>
          <w:szCs w:val="24"/>
        </w:rPr>
        <w:t>o menor preço do item</w:t>
      </w:r>
      <w:r w:rsidRPr="006530A3">
        <w:rPr>
          <w:rFonts w:ascii="Arial" w:hAnsi="Arial" w:cs="Arial"/>
          <w:b w:val="0"/>
          <w:bCs w:val="0"/>
          <w:color w:val="auto"/>
          <w:sz w:val="24"/>
          <w:szCs w:val="24"/>
        </w:rPr>
        <w:t>,</w:t>
      </w:r>
      <w:r w:rsidRPr="006530A3">
        <w:rPr>
          <w:rFonts w:ascii="Arial" w:hAnsi="Arial" w:cs="Arial"/>
          <w:b w:val="0"/>
          <w:color w:val="auto"/>
          <w:sz w:val="24"/>
          <w:szCs w:val="24"/>
        </w:rPr>
        <w:t xml:space="preserve"> observadas</w:t>
      </w:r>
      <w:r w:rsidRPr="00C47D4C">
        <w:rPr>
          <w:rFonts w:ascii="Arial" w:hAnsi="Arial" w:cs="Arial"/>
          <w:b w:val="0"/>
          <w:color w:val="auto"/>
          <w:sz w:val="24"/>
          <w:szCs w:val="24"/>
        </w:rPr>
        <w:t xml:space="preserve"> as exigências contidas neste Edital e seus Anexos quanto às especificações do objeto.</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67"/>
        <w:gridCol w:w="709"/>
        <w:gridCol w:w="4159"/>
        <w:gridCol w:w="160"/>
        <w:gridCol w:w="1209"/>
        <w:gridCol w:w="1276"/>
      </w:tblGrid>
      <w:tr w:rsidR="006530A3" w:rsidRPr="00C47D4C" w14:paraId="205C2267" w14:textId="77777777" w:rsidTr="008D2156">
        <w:trPr>
          <w:cantSplit/>
          <w:trHeight w:val="520"/>
        </w:trPr>
        <w:tc>
          <w:tcPr>
            <w:tcW w:w="709" w:type="dxa"/>
          </w:tcPr>
          <w:p w14:paraId="43147B39"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Lote</w:t>
            </w:r>
          </w:p>
        </w:tc>
        <w:tc>
          <w:tcPr>
            <w:tcW w:w="709" w:type="dxa"/>
          </w:tcPr>
          <w:p w14:paraId="03C80C82"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567" w:type="dxa"/>
          </w:tcPr>
          <w:p w14:paraId="2C947FB0"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709" w:type="dxa"/>
          </w:tcPr>
          <w:p w14:paraId="57F36012"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2EB98A47"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1EFA8350"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0B8C4C69"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530A3" w:rsidRPr="00C47D4C" w14:paraId="550E39D6" w14:textId="77777777" w:rsidTr="00AD2417">
        <w:trPr>
          <w:cantSplit/>
        </w:trPr>
        <w:tc>
          <w:tcPr>
            <w:tcW w:w="709" w:type="dxa"/>
          </w:tcPr>
          <w:p w14:paraId="09A07D1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709" w:type="dxa"/>
          </w:tcPr>
          <w:p w14:paraId="6CECCE79"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567" w:type="dxa"/>
          </w:tcPr>
          <w:p w14:paraId="53B9EB59"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709" w:type="dxa"/>
            <w:tcBorders>
              <w:right w:val="single" w:sz="4" w:space="0" w:color="auto"/>
            </w:tcBorders>
          </w:tcPr>
          <w:p w14:paraId="1E8684A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99CEEC3" w14:textId="619F144E"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5662A7">
              <w:rPr>
                <w:rFonts w:ascii="Arial" w:hAnsi="Arial" w:cs="Arial"/>
                <w:iCs/>
              </w:rPr>
              <w:t xml:space="preserve">ANÁLISE </w:t>
            </w:r>
            <w:r w:rsidR="008D2156">
              <w:rPr>
                <w:rFonts w:ascii="Arial" w:hAnsi="Arial" w:cs="Arial"/>
                <w:iCs/>
              </w:rPr>
              <w:t>COMPLETA DE</w:t>
            </w:r>
            <w:r w:rsidR="00417759">
              <w:rPr>
                <w:rFonts w:ascii="Arial" w:hAnsi="Arial" w:cs="Arial"/>
                <w:iCs/>
              </w:rPr>
              <w:t xml:space="preserve"> </w:t>
            </w:r>
            <w:r w:rsidR="008D2156">
              <w:rPr>
                <w:rFonts w:ascii="Arial" w:hAnsi="Arial" w:cs="Arial"/>
                <w:iCs/>
              </w:rPr>
              <w:t>ÁGUA</w:t>
            </w:r>
            <w:r w:rsidR="00417759">
              <w:rPr>
                <w:rFonts w:ascii="Arial" w:hAnsi="Arial" w:cs="Arial"/>
                <w:iCs/>
              </w:rPr>
              <w:t xml:space="preserve">  2914/2011 ALTERADA PARA PORTARIA DE CONSOLIDAÇÃO Nº 5, DE 28 </w:t>
            </w:r>
            <w:r w:rsidR="008D2156">
              <w:rPr>
                <w:rFonts w:ascii="Arial" w:hAnsi="Arial" w:cs="Arial"/>
                <w:iCs/>
              </w:rPr>
              <w:t>DE</w:t>
            </w:r>
            <w:r w:rsidR="00417759">
              <w:rPr>
                <w:rFonts w:ascii="Arial" w:hAnsi="Arial" w:cs="Arial"/>
                <w:iCs/>
              </w:rPr>
              <w:t xml:space="preserve"> SETEMBRO/ PORTARIA GM/MS Nº 888, DE 04 DE MAIO DE 2021.</w:t>
            </w:r>
          </w:p>
        </w:tc>
        <w:tc>
          <w:tcPr>
            <w:tcW w:w="160" w:type="dxa"/>
            <w:tcBorders>
              <w:top w:val="single" w:sz="4" w:space="0" w:color="auto"/>
              <w:left w:val="nil"/>
              <w:bottom w:val="single" w:sz="4" w:space="0" w:color="auto"/>
              <w:right w:val="single" w:sz="4" w:space="0" w:color="auto"/>
            </w:tcBorders>
          </w:tcPr>
          <w:p w14:paraId="048089BB"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2308B12" w14:textId="15145833"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r w:rsidR="00417759">
              <w:rPr>
                <w:rFonts w:ascii="Arial" w:hAnsi="Arial" w:cs="Arial"/>
                <w:iCs/>
              </w:rPr>
              <w:t>500,00</w:t>
            </w:r>
          </w:p>
        </w:tc>
        <w:tc>
          <w:tcPr>
            <w:tcW w:w="1276" w:type="dxa"/>
          </w:tcPr>
          <w:p w14:paraId="2B541DF6" w14:textId="6767CE40" w:rsidR="006530A3" w:rsidRPr="00C47D4C" w:rsidRDefault="00417759"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20.000,00</w:t>
            </w:r>
          </w:p>
        </w:tc>
      </w:tr>
      <w:tr w:rsidR="006530A3" w:rsidRPr="00C47D4C" w14:paraId="4A465C6C" w14:textId="77777777" w:rsidTr="00AD2417">
        <w:trPr>
          <w:cantSplit/>
        </w:trPr>
        <w:tc>
          <w:tcPr>
            <w:tcW w:w="709" w:type="dxa"/>
          </w:tcPr>
          <w:p w14:paraId="1DCDADEC" w14:textId="479F59AB"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7695EEC7"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567" w:type="dxa"/>
          </w:tcPr>
          <w:p w14:paraId="70F64366"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709" w:type="dxa"/>
            <w:tcBorders>
              <w:right w:val="single" w:sz="4" w:space="0" w:color="auto"/>
            </w:tcBorders>
          </w:tcPr>
          <w:p w14:paraId="32848AAE"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1C8FAF9" w14:textId="2DC5F31C"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r w:rsidR="008D2156" w:rsidRPr="00F02C98">
              <w:rPr>
                <w:rFonts w:ascii="Arial" w:hAnsi="Arial" w:cs="Arial"/>
                <w:iCs/>
              </w:rPr>
              <w:t>ÁGUA</w:t>
            </w:r>
            <w:r w:rsidRPr="00F02C98">
              <w:rPr>
                <w:rFonts w:ascii="Arial" w:hAnsi="Arial" w:cs="Arial"/>
                <w:iCs/>
              </w:rPr>
              <w:t xml:space="preserve"> - PSD / PRODUTOS SECUNDÁRIOS D</w:t>
            </w:r>
            <w:r w:rsidR="00417759">
              <w:rPr>
                <w:rFonts w:ascii="Arial" w:hAnsi="Arial" w:cs="Arial"/>
                <w:iCs/>
              </w:rPr>
              <w:t>E</w:t>
            </w:r>
            <w:r w:rsidRPr="00F02C98">
              <w:rPr>
                <w:rFonts w:ascii="Arial" w:hAnsi="Arial" w:cs="Arial"/>
                <w:iCs/>
              </w:rPr>
              <w:t xml:space="preserve"> DESINFECÇÃO</w:t>
            </w:r>
          </w:p>
        </w:tc>
        <w:tc>
          <w:tcPr>
            <w:tcW w:w="160" w:type="dxa"/>
            <w:tcBorders>
              <w:top w:val="single" w:sz="4" w:space="0" w:color="auto"/>
              <w:left w:val="nil"/>
              <w:bottom w:val="single" w:sz="4" w:space="0" w:color="auto"/>
              <w:right w:val="single" w:sz="4" w:space="0" w:color="auto"/>
            </w:tcBorders>
          </w:tcPr>
          <w:p w14:paraId="3650DA0E"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6CA1C62" w14:textId="790C8CCD" w:rsidR="006530A3" w:rsidRPr="00C47D4C" w:rsidRDefault="00417759"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1600,00</w:t>
            </w:r>
          </w:p>
        </w:tc>
        <w:tc>
          <w:tcPr>
            <w:tcW w:w="1276" w:type="dxa"/>
          </w:tcPr>
          <w:p w14:paraId="22AFB884" w14:textId="555A5E6A" w:rsidR="006530A3" w:rsidRPr="00C47D4C" w:rsidRDefault="00417759"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6.400,00</w:t>
            </w:r>
          </w:p>
        </w:tc>
      </w:tr>
      <w:tr w:rsidR="006530A3" w:rsidRPr="00C47D4C" w14:paraId="29403A70" w14:textId="77777777" w:rsidTr="00AD2417">
        <w:trPr>
          <w:cantSplit/>
        </w:trPr>
        <w:tc>
          <w:tcPr>
            <w:tcW w:w="709" w:type="dxa"/>
          </w:tcPr>
          <w:p w14:paraId="0854651E" w14:textId="74B75343"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28B7E71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567" w:type="dxa"/>
          </w:tcPr>
          <w:p w14:paraId="322A6515"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w:t>
            </w:r>
          </w:p>
        </w:tc>
        <w:tc>
          <w:tcPr>
            <w:tcW w:w="709" w:type="dxa"/>
            <w:tcBorders>
              <w:right w:val="single" w:sz="4" w:space="0" w:color="auto"/>
            </w:tcBorders>
          </w:tcPr>
          <w:p w14:paraId="1F74A1C9"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86F569D"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ANÁLISE LABORATORIAL DE AGUA FERRO E MANGANÊS</w:t>
            </w:r>
          </w:p>
        </w:tc>
        <w:tc>
          <w:tcPr>
            <w:tcW w:w="160" w:type="dxa"/>
            <w:tcBorders>
              <w:top w:val="single" w:sz="4" w:space="0" w:color="auto"/>
              <w:left w:val="nil"/>
              <w:bottom w:val="single" w:sz="4" w:space="0" w:color="auto"/>
              <w:right w:val="single" w:sz="4" w:space="0" w:color="auto"/>
            </w:tcBorders>
          </w:tcPr>
          <w:p w14:paraId="425AA086"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9CD0634" w14:textId="1363491E" w:rsidR="006530A3" w:rsidRPr="00C47D4C" w:rsidRDefault="00417759"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50,00</w:t>
            </w:r>
          </w:p>
        </w:tc>
        <w:tc>
          <w:tcPr>
            <w:tcW w:w="1276" w:type="dxa"/>
          </w:tcPr>
          <w:p w14:paraId="3973C458" w14:textId="7FEE3EA4" w:rsidR="006530A3" w:rsidRPr="00C47D4C" w:rsidRDefault="00417759"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600,00</w:t>
            </w:r>
          </w:p>
        </w:tc>
      </w:tr>
      <w:tr w:rsidR="006530A3" w:rsidRPr="00C47D4C" w14:paraId="0C17BC57" w14:textId="77777777" w:rsidTr="00AD2417">
        <w:trPr>
          <w:cantSplit/>
        </w:trPr>
        <w:tc>
          <w:tcPr>
            <w:tcW w:w="709" w:type="dxa"/>
          </w:tcPr>
          <w:p w14:paraId="200EA5B1" w14:textId="4614002D"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6CF74A52"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567" w:type="dxa"/>
          </w:tcPr>
          <w:p w14:paraId="65EB0F84"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416</w:t>
            </w:r>
          </w:p>
        </w:tc>
        <w:tc>
          <w:tcPr>
            <w:tcW w:w="709" w:type="dxa"/>
            <w:tcBorders>
              <w:right w:val="single" w:sz="4" w:space="0" w:color="auto"/>
            </w:tcBorders>
          </w:tcPr>
          <w:p w14:paraId="05BF322B"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2F44EBA"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ANÁLISE LABORATORIAL DE AGUA FISICO QUIMICO BÁSICO - CLORO, TURBIDEZ, COR APARENTE, PH E FLUORETO</w:t>
            </w:r>
          </w:p>
        </w:tc>
        <w:tc>
          <w:tcPr>
            <w:tcW w:w="160" w:type="dxa"/>
            <w:tcBorders>
              <w:top w:val="single" w:sz="4" w:space="0" w:color="auto"/>
              <w:left w:val="nil"/>
              <w:bottom w:val="single" w:sz="4" w:space="0" w:color="auto"/>
              <w:right w:val="single" w:sz="4" w:space="0" w:color="auto"/>
            </w:tcBorders>
          </w:tcPr>
          <w:p w14:paraId="417CE467"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6F530B0C" w14:textId="06DFF5F1" w:rsidR="006530A3" w:rsidRPr="00C47D4C" w:rsidRDefault="008D2156"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70,00</w:t>
            </w:r>
          </w:p>
        </w:tc>
        <w:tc>
          <w:tcPr>
            <w:tcW w:w="1276" w:type="dxa"/>
          </w:tcPr>
          <w:p w14:paraId="5FDBBE13" w14:textId="13436971" w:rsidR="006530A3" w:rsidRPr="00C47D4C" w:rsidRDefault="008D2156"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29.120,00</w:t>
            </w:r>
          </w:p>
        </w:tc>
      </w:tr>
      <w:tr w:rsidR="006530A3" w:rsidRPr="00C47D4C" w14:paraId="3144B045" w14:textId="77777777" w:rsidTr="00AD2417">
        <w:trPr>
          <w:cantSplit/>
        </w:trPr>
        <w:tc>
          <w:tcPr>
            <w:tcW w:w="709" w:type="dxa"/>
          </w:tcPr>
          <w:p w14:paraId="05A11C7E" w14:textId="22F4E0EE"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10CEBAC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tc>
        <w:tc>
          <w:tcPr>
            <w:tcW w:w="567" w:type="dxa"/>
          </w:tcPr>
          <w:p w14:paraId="65E1510B"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48</w:t>
            </w:r>
          </w:p>
        </w:tc>
        <w:tc>
          <w:tcPr>
            <w:tcW w:w="709" w:type="dxa"/>
            <w:tcBorders>
              <w:right w:val="single" w:sz="4" w:space="0" w:color="auto"/>
            </w:tcBorders>
          </w:tcPr>
          <w:p w14:paraId="0FEEF588"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D4E1069"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ANÁLISE LABORATORIAL DE AGUA REF E.COLI</w:t>
            </w:r>
          </w:p>
        </w:tc>
        <w:tc>
          <w:tcPr>
            <w:tcW w:w="160" w:type="dxa"/>
            <w:tcBorders>
              <w:top w:val="single" w:sz="4" w:space="0" w:color="auto"/>
              <w:left w:val="nil"/>
              <w:bottom w:val="single" w:sz="4" w:space="0" w:color="auto"/>
              <w:right w:val="single" w:sz="4" w:space="0" w:color="auto"/>
            </w:tcBorders>
          </w:tcPr>
          <w:p w14:paraId="16D87A38"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9D5634E" w14:textId="14FEB94E" w:rsidR="006530A3" w:rsidRPr="00C47D4C" w:rsidRDefault="008D2156"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5A4F5A36" w14:textId="6C1DCFDB" w:rsidR="006530A3" w:rsidRPr="00C47D4C" w:rsidRDefault="008D2156"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3.840,00</w:t>
            </w:r>
          </w:p>
        </w:tc>
      </w:tr>
      <w:tr w:rsidR="006530A3" w:rsidRPr="00C47D4C" w14:paraId="1C48321A" w14:textId="77777777" w:rsidTr="00AD2417">
        <w:trPr>
          <w:cantSplit/>
        </w:trPr>
        <w:tc>
          <w:tcPr>
            <w:tcW w:w="709" w:type="dxa"/>
          </w:tcPr>
          <w:p w14:paraId="332B1B10" w14:textId="09EE9B6B"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17BA000B"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6</w:t>
            </w:r>
          </w:p>
        </w:tc>
        <w:tc>
          <w:tcPr>
            <w:tcW w:w="567" w:type="dxa"/>
          </w:tcPr>
          <w:p w14:paraId="55A0678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416</w:t>
            </w:r>
          </w:p>
        </w:tc>
        <w:tc>
          <w:tcPr>
            <w:tcW w:w="709" w:type="dxa"/>
            <w:tcBorders>
              <w:right w:val="single" w:sz="4" w:space="0" w:color="auto"/>
            </w:tcBorders>
          </w:tcPr>
          <w:p w14:paraId="05B1B052"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CC5E553" w14:textId="1C68F186"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r w:rsidR="008D2156" w:rsidRPr="00F02C98">
              <w:rPr>
                <w:rFonts w:ascii="Arial" w:hAnsi="Arial" w:cs="Arial"/>
                <w:iCs/>
              </w:rPr>
              <w:t>ÁGUA</w:t>
            </w:r>
            <w:r w:rsidRPr="00F02C98">
              <w:rPr>
                <w:rFonts w:ascii="Arial" w:hAnsi="Arial" w:cs="Arial"/>
                <w:iCs/>
              </w:rPr>
              <w:t xml:space="preserve"> REF COLIFORMES TOTAIS e </w:t>
            </w:r>
            <w:proofErr w:type="spellStart"/>
            <w:r w:rsidRPr="00F02C98">
              <w:rPr>
                <w:rFonts w:ascii="Arial" w:hAnsi="Arial" w:cs="Arial"/>
                <w:iCs/>
              </w:rPr>
              <w:t>E</w:t>
            </w:r>
            <w:proofErr w:type="spellEnd"/>
            <w:r w:rsidRPr="00F02C98">
              <w:rPr>
                <w:rFonts w:ascii="Arial" w:hAnsi="Arial" w:cs="Arial"/>
                <w:iCs/>
              </w:rPr>
              <w:t xml:space="preserve">. </w:t>
            </w:r>
            <w:r w:rsidR="00417759">
              <w:rPr>
                <w:rFonts w:ascii="Arial" w:hAnsi="Arial" w:cs="Arial"/>
                <w:iCs/>
              </w:rPr>
              <w:t>E</w:t>
            </w:r>
            <w:r w:rsidRPr="00F02C98">
              <w:rPr>
                <w:rFonts w:ascii="Arial" w:hAnsi="Arial" w:cs="Arial"/>
                <w:iCs/>
              </w:rPr>
              <w:t>COLI, COLETADOS NA SAIDA DA ESTAÇÃO DE TRATAMENTO.</w:t>
            </w:r>
          </w:p>
        </w:tc>
        <w:tc>
          <w:tcPr>
            <w:tcW w:w="160" w:type="dxa"/>
            <w:tcBorders>
              <w:top w:val="single" w:sz="4" w:space="0" w:color="auto"/>
              <w:left w:val="nil"/>
              <w:bottom w:val="single" w:sz="4" w:space="0" w:color="auto"/>
              <w:right w:val="single" w:sz="4" w:space="0" w:color="auto"/>
            </w:tcBorders>
          </w:tcPr>
          <w:p w14:paraId="1EFB6916"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DFB32DB" w14:textId="5F1A6E00" w:rsidR="006530A3" w:rsidRPr="00C47D4C" w:rsidRDefault="00417759"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18DAC870" w14:textId="5CFDFD43" w:rsidR="006530A3" w:rsidRPr="00C47D4C" w:rsidRDefault="00417759"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33.280,00</w:t>
            </w:r>
          </w:p>
        </w:tc>
      </w:tr>
      <w:tr w:rsidR="006530A3" w:rsidRPr="00C47D4C" w14:paraId="6E7254FA" w14:textId="77777777" w:rsidTr="00AD2417">
        <w:trPr>
          <w:cantSplit/>
        </w:trPr>
        <w:tc>
          <w:tcPr>
            <w:tcW w:w="709" w:type="dxa"/>
          </w:tcPr>
          <w:p w14:paraId="18B6D8E1" w14:textId="50DD56A7"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39AAE384"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w:t>
            </w:r>
          </w:p>
        </w:tc>
        <w:tc>
          <w:tcPr>
            <w:tcW w:w="567" w:type="dxa"/>
          </w:tcPr>
          <w:p w14:paraId="6BE70622"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208</w:t>
            </w:r>
          </w:p>
        </w:tc>
        <w:tc>
          <w:tcPr>
            <w:tcW w:w="709" w:type="dxa"/>
            <w:tcBorders>
              <w:right w:val="single" w:sz="4" w:space="0" w:color="auto"/>
            </w:tcBorders>
          </w:tcPr>
          <w:p w14:paraId="18E3359F"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F8CE48F"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AGUA REF COLIFORMES TOTAIS e </w:t>
            </w:r>
            <w:proofErr w:type="spellStart"/>
            <w:r w:rsidRPr="00F02C98">
              <w:rPr>
                <w:rFonts w:ascii="Arial" w:hAnsi="Arial" w:cs="Arial"/>
                <w:iCs/>
              </w:rPr>
              <w:t>E</w:t>
            </w:r>
            <w:proofErr w:type="spellEnd"/>
            <w:r w:rsidRPr="00F02C98">
              <w:rPr>
                <w:rFonts w:ascii="Arial" w:hAnsi="Arial" w:cs="Arial"/>
                <w:iCs/>
              </w:rPr>
              <w:t>. COLI COLETADOS NA REDE DE DISTRIBUIÇÃO.</w:t>
            </w:r>
          </w:p>
        </w:tc>
        <w:tc>
          <w:tcPr>
            <w:tcW w:w="160" w:type="dxa"/>
            <w:tcBorders>
              <w:top w:val="single" w:sz="4" w:space="0" w:color="auto"/>
              <w:left w:val="nil"/>
              <w:bottom w:val="single" w:sz="4" w:space="0" w:color="auto"/>
              <w:right w:val="single" w:sz="4" w:space="0" w:color="auto"/>
            </w:tcBorders>
          </w:tcPr>
          <w:p w14:paraId="3B292CF3"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5AE2871" w14:textId="2DB0315E" w:rsidR="006530A3" w:rsidRPr="00C47D4C" w:rsidRDefault="008D2156"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7552396F" w14:textId="3DA368F5" w:rsidR="006530A3" w:rsidRPr="00C47D4C" w:rsidRDefault="008D2156"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16.640,00</w:t>
            </w:r>
          </w:p>
        </w:tc>
      </w:tr>
      <w:tr w:rsidR="006530A3" w:rsidRPr="00C47D4C" w14:paraId="1733A427" w14:textId="77777777" w:rsidTr="00AD2417">
        <w:trPr>
          <w:cantSplit/>
        </w:trPr>
        <w:tc>
          <w:tcPr>
            <w:tcW w:w="709" w:type="dxa"/>
          </w:tcPr>
          <w:p w14:paraId="3332EC30" w14:textId="275513CE" w:rsidR="006530A3" w:rsidRPr="00C47D4C" w:rsidRDefault="00F36F32" w:rsidP="00AD2417">
            <w:pPr>
              <w:tabs>
                <w:tab w:val="left" w:pos="1134"/>
                <w:tab w:val="left" w:pos="7300"/>
                <w:tab w:val="left" w:pos="9142"/>
              </w:tabs>
              <w:spacing w:before="100" w:beforeAutospacing="1" w:after="100" w:afterAutospacing="1"/>
              <w:ind w:right="-1"/>
              <w:jc w:val="center"/>
              <w:rPr>
                <w:rFonts w:ascii="Arial" w:hAnsi="Arial" w:cs="Arial"/>
                <w:iCs/>
                <w:lang w:val="en-US"/>
              </w:rPr>
            </w:pPr>
            <w:r>
              <w:rPr>
                <w:rFonts w:ascii="Arial" w:hAnsi="Arial" w:cs="Arial"/>
                <w:iCs/>
                <w:lang w:val="en-US"/>
              </w:rPr>
              <w:t>1</w:t>
            </w:r>
          </w:p>
        </w:tc>
        <w:tc>
          <w:tcPr>
            <w:tcW w:w="709" w:type="dxa"/>
          </w:tcPr>
          <w:p w14:paraId="439BC088" w14:textId="77777777" w:rsidR="006530A3"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Pr>
          <w:p w14:paraId="49360C1B" w14:textId="77777777" w:rsidR="006530A3"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48</w:t>
            </w:r>
          </w:p>
        </w:tc>
        <w:tc>
          <w:tcPr>
            <w:tcW w:w="709" w:type="dxa"/>
            <w:tcBorders>
              <w:right w:val="single" w:sz="4" w:space="0" w:color="auto"/>
            </w:tcBorders>
          </w:tcPr>
          <w:p w14:paraId="397B3476" w14:textId="77777777" w:rsidR="006530A3" w:rsidRPr="00C47D4C" w:rsidRDefault="006530A3" w:rsidP="00AD2417">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469865BD" w14:textId="77777777" w:rsidR="006530A3" w:rsidRPr="00F02C98"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ANÁLISE LABORATORIAL DE AGUA REF A "BACTÉRIAS HETEROTRÓFICAS"</w:t>
            </w:r>
          </w:p>
        </w:tc>
        <w:tc>
          <w:tcPr>
            <w:tcW w:w="160" w:type="dxa"/>
            <w:tcBorders>
              <w:top w:val="single" w:sz="4" w:space="0" w:color="auto"/>
              <w:left w:val="nil"/>
              <w:bottom w:val="single" w:sz="4" w:space="0" w:color="auto"/>
              <w:right w:val="single" w:sz="4" w:space="0" w:color="auto"/>
            </w:tcBorders>
          </w:tcPr>
          <w:p w14:paraId="5F83D974" w14:textId="77777777" w:rsidR="006530A3" w:rsidRPr="00C47D4C" w:rsidRDefault="006530A3" w:rsidP="00AD2417">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603A1027" w14:textId="52F0EB20" w:rsidR="006530A3" w:rsidRDefault="008D2156" w:rsidP="00AD2417">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2E8AA048" w14:textId="1CA7C11E" w:rsidR="006530A3" w:rsidRPr="00C47D4C" w:rsidRDefault="008D2156" w:rsidP="00AD2417">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3.840,00</w:t>
            </w:r>
          </w:p>
        </w:tc>
      </w:tr>
      <w:tr w:rsidR="006530A3" w:rsidRPr="00C47D4C" w14:paraId="40CB2168" w14:textId="77777777" w:rsidTr="00AD2417">
        <w:trPr>
          <w:cantSplit/>
          <w:trHeight w:val="224"/>
        </w:trPr>
        <w:tc>
          <w:tcPr>
            <w:tcW w:w="7013" w:type="dxa"/>
            <w:gridSpan w:val="6"/>
            <w:vAlign w:val="center"/>
          </w:tcPr>
          <w:p w14:paraId="332D3646" w14:textId="77777777" w:rsidR="006530A3" w:rsidRPr="00C47D4C" w:rsidRDefault="006530A3" w:rsidP="00AD2417">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6887E78E" w14:textId="0AD76DD9" w:rsidR="006530A3" w:rsidRPr="00C47D4C" w:rsidRDefault="006530A3" w:rsidP="00AD2417">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lang w:val="en-US"/>
              </w:rPr>
              <w:t xml:space="preserve">      </w:t>
            </w:r>
            <w:r w:rsidR="008D2156">
              <w:rPr>
                <w:rFonts w:ascii="Arial" w:hAnsi="Arial" w:cs="Arial"/>
                <w:b/>
                <w:bCs/>
                <w:iCs/>
                <w:lang w:val="en-US"/>
              </w:rPr>
              <w:t>113.</w:t>
            </w:r>
            <w:r w:rsidR="00611216">
              <w:rPr>
                <w:rFonts w:ascii="Arial" w:hAnsi="Arial" w:cs="Arial"/>
                <w:b/>
                <w:bCs/>
                <w:iCs/>
                <w:lang w:val="en-US"/>
              </w:rPr>
              <w:t>720,</w:t>
            </w:r>
            <w:r w:rsidR="008D2156">
              <w:rPr>
                <w:rFonts w:ascii="Arial" w:hAnsi="Arial" w:cs="Arial"/>
                <w:b/>
                <w:bCs/>
                <w:iCs/>
                <w:lang w:val="en-US"/>
              </w:rPr>
              <w:t>00</w:t>
            </w:r>
          </w:p>
        </w:tc>
      </w:tr>
      <w:tr w:rsidR="00C8421E" w:rsidRPr="00C47D4C" w14:paraId="5B2F295E" w14:textId="77777777" w:rsidTr="00AD2417">
        <w:trPr>
          <w:cantSplit/>
          <w:trHeight w:val="224"/>
        </w:trPr>
        <w:tc>
          <w:tcPr>
            <w:tcW w:w="7013" w:type="dxa"/>
            <w:gridSpan w:val="6"/>
            <w:vAlign w:val="center"/>
          </w:tcPr>
          <w:p w14:paraId="77709529" w14:textId="77777777" w:rsidR="00C8421E" w:rsidRDefault="00C8421E" w:rsidP="00AD2417">
            <w:pPr>
              <w:tabs>
                <w:tab w:val="left" w:pos="1134"/>
                <w:tab w:val="left" w:pos="7300"/>
                <w:tab w:val="left" w:pos="9142"/>
              </w:tabs>
              <w:spacing w:before="100" w:beforeAutospacing="1" w:after="100" w:afterAutospacing="1"/>
              <w:rPr>
                <w:rFonts w:ascii="Arial" w:hAnsi="Arial" w:cs="Arial"/>
                <w:b/>
                <w:bCs/>
                <w:iCs/>
              </w:rPr>
            </w:pPr>
          </w:p>
          <w:p w14:paraId="6AB805A1" w14:textId="3B52ED91" w:rsidR="00C8421E" w:rsidRPr="00C47D4C" w:rsidRDefault="00C8421E" w:rsidP="00AD2417">
            <w:pPr>
              <w:tabs>
                <w:tab w:val="left" w:pos="1134"/>
                <w:tab w:val="left" w:pos="7300"/>
                <w:tab w:val="left" w:pos="9142"/>
              </w:tabs>
              <w:spacing w:before="100" w:beforeAutospacing="1" w:after="100" w:afterAutospacing="1"/>
              <w:rPr>
                <w:rFonts w:ascii="Arial" w:hAnsi="Arial" w:cs="Arial"/>
                <w:b/>
                <w:bCs/>
                <w:iCs/>
              </w:rPr>
            </w:pPr>
          </w:p>
        </w:tc>
        <w:tc>
          <w:tcPr>
            <w:tcW w:w="2485" w:type="dxa"/>
            <w:gridSpan w:val="2"/>
            <w:vAlign w:val="center"/>
          </w:tcPr>
          <w:p w14:paraId="30BCEF25" w14:textId="77777777" w:rsidR="00C8421E" w:rsidRPr="00C47D4C" w:rsidRDefault="00C8421E" w:rsidP="00AD2417">
            <w:pPr>
              <w:tabs>
                <w:tab w:val="left" w:pos="1134"/>
                <w:tab w:val="left" w:pos="7300"/>
                <w:tab w:val="left" w:pos="9142"/>
              </w:tabs>
              <w:spacing w:before="100" w:beforeAutospacing="1" w:after="100" w:afterAutospacing="1"/>
              <w:rPr>
                <w:rFonts w:ascii="Arial" w:hAnsi="Arial" w:cs="Arial"/>
                <w:b/>
                <w:bCs/>
                <w:iCs/>
                <w:lang w:val="en-US"/>
              </w:rPr>
            </w:pPr>
          </w:p>
        </w:tc>
      </w:tr>
    </w:tbl>
    <w:p w14:paraId="6F0C39DB" w14:textId="275EF72D" w:rsidR="006530A3" w:rsidRDefault="006530A3" w:rsidP="006530A3"/>
    <w:p w14:paraId="013D35AB" w14:textId="0725583E" w:rsidR="00C8421E" w:rsidRPr="00FE2850" w:rsidRDefault="00C8421E" w:rsidP="006530A3">
      <w:pPr>
        <w:rPr>
          <w:rStyle w:val="nfase"/>
        </w:rPr>
      </w:pPr>
    </w:p>
    <w:p w14:paraId="20F99255" w14:textId="6B061BA7" w:rsidR="00B77761" w:rsidRPr="00C47D4C" w:rsidRDefault="00B77761" w:rsidP="0053119E">
      <w:pPr>
        <w:spacing w:before="100" w:beforeAutospacing="1" w:after="100" w:afterAutospacing="1" w:line="276" w:lineRule="auto"/>
        <w:jc w:val="both"/>
        <w:rPr>
          <w:rFonts w:ascii="Arial" w:hAnsi="Arial" w:cs="Arial"/>
          <w:i/>
          <w:iCs/>
        </w:rPr>
      </w:pPr>
      <w:r w:rsidRPr="00C47D4C">
        <w:rPr>
          <w:rFonts w:ascii="Arial" w:hAnsi="Arial" w:cs="Arial"/>
          <w:i/>
          <w:iCs/>
        </w:rPr>
        <w:lastRenderedPageBreak/>
        <w:t>, observadas as exigências contidas neste Edital e seus Anexos quanto às especificações do o</w:t>
      </w:r>
      <w:r w:rsidR="006E13C7">
        <w:rPr>
          <w:rFonts w:ascii="Arial" w:hAnsi="Arial" w:cs="Arial"/>
          <w:i/>
          <w:iCs/>
        </w:rPr>
        <w:t>b</w:t>
      </w:r>
      <w:r w:rsidRPr="00C47D4C">
        <w:rPr>
          <w:rFonts w:ascii="Arial" w:hAnsi="Arial" w:cs="Arial"/>
          <w:i/>
          <w:iCs/>
        </w:rPr>
        <w:t>je</w:t>
      </w:r>
      <w:r w:rsidR="006E13C7">
        <w:rPr>
          <w:rFonts w:ascii="Arial" w:hAnsi="Arial" w:cs="Arial"/>
          <w:i/>
          <w:iCs/>
        </w:rPr>
        <w:t>t</w:t>
      </w:r>
      <w:r w:rsidRPr="00C47D4C">
        <w:rPr>
          <w:rFonts w:ascii="Arial" w:hAnsi="Arial" w:cs="Arial"/>
          <w:i/>
          <w:iCs/>
        </w:rPr>
        <w:t>o.</w:t>
      </w: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2E36DF48" w14:textId="301C1C62" w:rsidR="00CA24FB" w:rsidRPr="00C47D4C" w:rsidRDefault="00CA24FB" w:rsidP="007F77AD">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11158D">
      <w:pPr>
        <w:rPr>
          <w:rFonts w:ascii="Arial" w:hAnsi="Arial" w:cs="Arial"/>
        </w:rPr>
      </w:pPr>
    </w:p>
    <w:p w14:paraId="3DC9360A" w14:textId="4A188F24" w:rsidR="009E4998" w:rsidRPr="00C47D4C" w:rsidRDefault="006E13C7" w:rsidP="009E4998">
      <w:pPr>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E4998">
      <w:pPr>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E4998">
      <w:pPr>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E4998">
      <w:pPr>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E4998">
      <w:pPr>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E4998">
      <w:pPr>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E4998">
      <w:pPr>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E4998">
      <w:pPr>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E4998">
      <w:pPr>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E4998">
      <w:pPr>
        <w:rPr>
          <w:rFonts w:ascii="Arial" w:hAnsi="Arial" w:cs="Arial"/>
        </w:rPr>
      </w:pPr>
      <w:r w:rsidRPr="00C47D4C">
        <w:rPr>
          <w:rFonts w:ascii="Arial" w:hAnsi="Arial" w:cs="Arial"/>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w:t>
      </w:r>
      <w:r w:rsidRPr="00C47D4C">
        <w:rPr>
          <w:rFonts w:ascii="Arial" w:hAnsi="Arial" w:cs="Arial"/>
        </w:rPr>
        <w:lastRenderedPageBreak/>
        <w:t>tecnologia da informação, em conformidade com o regulamento operacional da BLL – Bolsa de Licitações do Brasil, anexo 04</w:t>
      </w:r>
    </w:p>
    <w:p w14:paraId="5B938956" w14:textId="17C3731B" w:rsidR="009E4998" w:rsidRPr="00C47D4C" w:rsidRDefault="009E4998" w:rsidP="009E4998">
      <w:pPr>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E4998">
      <w:pPr>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E4998">
      <w:pPr>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E4998">
      <w:pPr>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E4998">
      <w:pPr>
        <w:rPr>
          <w:rFonts w:ascii="Arial" w:hAnsi="Arial" w:cs="Arial"/>
        </w:rPr>
      </w:pPr>
      <w:r w:rsidRPr="00C47D4C">
        <w:rPr>
          <w:rFonts w:ascii="Arial" w:hAnsi="Arial" w:cs="Arial"/>
        </w:rPr>
        <w:t>c) abrir as propostas de preços;</w:t>
      </w:r>
    </w:p>
    <w:p w14:paraId="285D59B9" w14:textId="77777777" w:rsidR="009E4998" w:rsidRPr="00C47D4C" w:rsidRDefault="009E4998" w:rsidP="009E4998">
      <w:pPr>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E4998">
      <w:pPr>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E4998">
      <w:pPr>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E4998">
      <w:pPr>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E4998">
      <w:pPr>
        <w:rPr>
          <w:rFonts w:ascii="Arial" w:hAnsi="Arial" w:cs="Arial"/>
        </w:rPr>
      </w:pPr>
      <w:r w:rsidRPr="00C47D4C">
        <w:rPr>
          <w:rFonts w:ascii="Arial" w:hAnsi="Arial" w:cs="Arial"/>
        </w:rPr>
        <w:t>h) declarar o vencedor;</w:t>
      </w:r>
    </w:p>
    <w:p w14:paraId="3C59E8C0" w14:textId="77777777" w:rsidR="009E4998" w:rsidRPr="00C47D4C" w:rsidRDefault="009E4998" w:rsidP="009E4998">
      <w:pPr>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E4998">
      <w:pPr>
        <w:rPr>
          <w:rFonts w:ascii="Arial" w:hAnsi="Arial" w:cs="Arial"/>
        </w:rPr>
      </w:pPr>
      <w:r w:rsidRPr="00C47D4C">
        <w:rPr>
          <w:rFonts w:ascii="Arial" w:hAnsi="Arial" w:cs="Arial"/>
        </w:rPr>
        <w:t>j) elaborar a ata da sessão;</w:t>
      </w:r>
    </w:p>
    <w:p w14:paraId="00682CCB" w14:textId="77777777" w:rsidR="009E4998" w:rsidRPr="00C47D4C" w:rsidRDefault="009E4998" w:rsidP="009E4998">
      <w:pPr>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E4998">
      <w:pPr>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E4998">
      <w:pPr>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E4998">
      <w:pPr>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E4998">
      <w:pPr>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E4998">
      <w:pPr>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 xml:space="preserve">A chave de identificação e a senha dos operadores poderão ser utilizadas em qualquer pregão eletrônico, salvo quando canceladas por </w:t>
      </w:r>
      <w:r w:rsidRPr="00C47D4C">
        <w:rPr>
          <w:rFonts w:ascii="Arial" w:hAnsi="Arial" w:cs="Arial"/>
        </w:rPr>
        <w:lastRenderedPageBreak/>
        <w:t>solicitação do credenciado ou por iniciativa da BLL - Bolsa De Licitações do Brasil.</w:t>
      </w:r>
    </w:p>
    <w:p w14:paraId="676734D7" w14:textId="34732CD8" w:rsidR="009E4998" w:rsidRPr="00C47D4C" w:rsidRDefault="009E4998" w:rsidP="009E4998">
      <w:pPr>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E4998">
      <w:pPr>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E4998">
      <w:pPr>
        <w:rPr>
          <w:rFonts w:ascii="Arial" w:hAnsi="Arial" w:cs="Arial"/>
        </w:rPr>
      </w:pPr>
      <w:r w:rsidRPr="00C47D4C">
        <w:rPr>
          <w:rFonts w:ascii="Arial" w:hAnsi="Arial" w:cs="Arial"/>
        </w:rPr>
        <w:t>PARTICIPAÇÃO:</w:t>
      </w:r>
    </w:p>
    <w:p w14:paraId="017948AB" w14:textId="55C8DB26" w:rsidR="009E4998" w:rsidRPr="00C47D4C" w:rsidRDefault="009E4998" w:rsidP="009E4998">
      <w:pPr>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E4998">
      <w:pPr>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E4998">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11158D">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54664B5B" w14:textId="7A117D96" w:rsidR="0011158D" w:rsidRPr="00C47D4C" w:rsidRDefault="0011158D" w:rsidP="006E13C7">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proibidos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que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hAnsi="Arial" w:cs="Arial"/>
          <w:bCs/>
          <w:color w:val="000000"/>
        </w:rPr>
        <w:lastRenderedPageBreak/>
        <w:t>estrangeiros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eastAsia="Arial Unicode MS" w:hAnsi="Arial" w:cs="Arial"/>
          <w:color w:val="000000"/>
        </w:rPr>
        <w:t>que se enquadrem nas vedações previstas no artigo 9º da Lei nº 8.666, de 1993;</w:t>
      </w:r>
    </w:p>
    <w:p w14:paraId="781D3EF2" w14:textId="5977DC0D"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r w:rsidRPr="00C47D4C">
        <w:rPr>
          <w:rFonts w:ascii="Arial" w:hAnsi="Arial" w:cs="Arial"/>
          <w:color w:val="000000"/>
        </w:rPr>
        <w:t xml:space="preserve">que estejam sob </w:t>
      </w:r>
      <w:r w:rsidR="006E13C7" w:rsidRPr="00C47D4C">
        <w:rPr>
          <w:rFonts w:ascii="Arial" w:hAnsi="Arial" w:cs="Arial"/>
          <w:color w:val="000000"/>
        </w:rPr>
        <w:t>falência, concurso</w:t>
      </w:r>
      <w:r w:rsidRPr="00C47D4C">
        <w:rPr>
          <w:rFonts w:ascii="Arial" w:hAnsi="Arial" w:cs="Arial"/>
          <w:color w:val="000000"/>
        </w:rPr>
        <w:t xml:space="preserve">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 xml:space="preserve">Não será estabelecida, nessa etapa do certame, ordem de classificação entre as propostas apresentadas, o que somente ocorrerá </w:t>
      </w:r>
      <w:r w:rsidRPr="00C47D4C">
        <w:rPr>
          <w:rFonts w:ascii="Arial" w:hAnsi="Arial" w:cs="Arial"/>
          <w:color w:val="000000"/>
        </w:rPr>
        <w:lastRenderedPageBreak/>
        <w:t>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lastRenderedPageBreak/>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lastRenderedPageBreak/>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629BB169"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 deverá ser 100,00 (cem) reais.</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lastRenderedPageBreak/>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no </w:t>
      </w:r>
      <w:proofErr w:type="gramStart"/>
      <w:r w:rsidRPr="00C47D4C">
        <w:rPr>
          <w:rFonts w:ascii="Arial" w:hAnsi="Arial" w:cs="Arial"/>
          <w:color w:val="000000"/>
          <w:lang w:eastAsia="en-US"/>
        </w:rPr>
        <w:t>pais</w:t>
      </w:r>
      <w:proofErr w:type="gramEnd"/>
      <w:r w:rsidRPr="00C47D4C">
        <w:rPr>
          <w:rFonts w:ascii="Arial" w:hAnsi="Arial" w:cs="Arial"/>
          <w:color w:val="000000"/>
          <w:lang w:eastAsia="en-US"/>
        </w:rPr>
        <w:t>;</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por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por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w:t>
      </w:r>
      <w:r w:rsidR="00342CB9" w:rsidRPr="00C47D4C">
        <w:rPr>
          <w:rFonts w:ascii="Arial" w:hAnsi="Arial" w:cs="Arial"/>
          <w:color w:val="000000"/>
          <w:lang w:eastAsia="en-US"/>
        </w:rPr>
        <w:t xml:space="preserve">or empresas que comprovem cumprimento de reserva de cargos prevista em lei para pessoa com deficiência ou para </w:t>
      </w:r>
      <w:r w:rsidR="00342CB9" w:rsidRPr="00C47D4C">
        <w:rPr>
          <w:rFonts w:ascii="Arial" w:hAnsi="Arial" w:cs="Arial"/>
          <w:color w:val="000000"/>
          <w:lang w:eastAsia="en-US"/>
        </w:rPr>
        <w:lastRenderedPageBreak/>
        <w:t>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global ou unitários simbólicos, irrisórios ou de valor zero, incompatíveis com os preços dos insumos e salários de mercado, acrescidos dos respectivos encargos, ainda que o ato </w:t>
      </w:r>
      <w:r w:rsidRPr="00C47D4C">
        <w:rPr>
          <w:rFonts w:ascii="Arial" w:hAnsi="Arial" w:cs="Arial"/>
          <w:bdr w:val="none" w:sz="0" w:space="0" w:color="auto" w:frame="1"/>
        </w:rPr>
        <w:lastRenderedPageBreak/>
        <w:t>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inscrição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cooperativa: ata de fundação e estatuto social em vigor, com a ata da assembleia que o aprovou, devidamente arquivado na Junta Comercial ou inscrito no Registro Civil das </w:t>
      </w:r>
      <w:r w:rsidRPr="00C47D4C">
        <w:rPr>
          <w:rFonts w:ascii="Arial" w:hAnsi="Arial" w:cs="Arial"/>
          <w:bCs/>
          <w:color w:val="000000"/>
        </w:rPr>
        <w:lastRenderedPageBreak/>
        <w:t>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sidRPr="00C47D4C">
        <w:rPr>
          <w:rFonts w:ascii="Arial" w:hAnsi="Arial" w:cs="Arial"/>
          <w:lang w:eastAsia="en-US"/>
        </w:rPr>
        <w:t>prova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lang w:eastAsia="en-US"/>
        </w:rPr>
        <w:t>prova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r w:rsidRPr="00C47D4C">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lastRenderedPageBreak/>
        <w:t xml:space="preserve"> </w:t>
      </w:r>
      <w:r w:rsidR="00CA24FB" w:rsidRPr="00C47D4C">
        <w:rPr>
          <w:rFonts w:ascii="Arial" w:hAnsi="Arial" w:cs="Arial"/>
        </w:rPr>
        <w:t>prova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r w:rsidRPr="00C47D4C">
        <w:rPr>
          <w:rFonts w:ascii="Arial" w:hAnsi="Arial" w:cs="Arial"/>
          <w:color w:val="000000"/>
        </w:rPr>
        <w:t>caso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r w:rsidRPr="00C47D4C">
        <w:rPr>
          <w:rFonts w:ascii="Arial" w:hAnsi="Arial" w:cs="Arial"/>
          <w:color w:val="000000"/>
          <w:lang w:eastAsia="en-US" w:bidi="pt-BR"/>
        </w:rPr>
        <w:t xml:space="preserve">caso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24FCD766" w:rsidR="00405763" w:rsidRPr="00C47D4C" w:rsidRDefault="006E13C7"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 Econômico</w:t>
      </w:r>
      <w:r w:rsidR="00E4196F" w:rsidRPr="00C47D4C">
        <w:rPr>
          <w:rFonts w:ascii="Arial" w:hAnsi="Arial" w:cs="Arial"/>
          <w:b/>
          <w:color w:val="000000"/>
        </w:rPr>
        <w:t>-Financeira</w:t>
      </w:r>
      <w:r w:rsidR="003629E4" w:rsidRPr="00C47D4C">
        <w:rPr>
          <w:rFonts w:ascii="Arial" w:hAnsi="Arial" w:cs="Arial"/>
          <w:color w:val="000000"/>
        </w:rPr>
        <w:t>.</w:t>
      </w:r>
    </w:p>
    <w:p w14:paraId="5CC641B4" w14:textId="02D1EDCE"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 xml:space="preserve">certidão negativa de </w:t>
      </w:r>
      <w:r w:rsidR="006E13C7" w:rsidRPr="00C47D4C">
        <w:rPr>
          <w:rFonts w:ascii="Arial" w:hAnsi="Arial" w:cs="Arial"/>
          <w:color w:val="000000"/>
        </w:rPr>
        <w:t>falência expedida</w:t>
      </w:r>
      <w:r w:rsidRPr="00C47D4C">
        <w:rPr>
          <w:rFonts w:ascii="Arial" w:hAnsi="Arial" w:cs="Arial"/>
          <w:color w:val="000000"/>
        </w:rPr>
        <w:t xml:space="preserve"> pelo distribuidor da sede da pessoa jurídica;</w:t>
      </w: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354AA5E" w14:textId="26A5F9EF" w:rsidR="00F90826" w:rsidRPr="00E62E09" w:rsidRDefault="00E62E09" w:rsidP="00FF2B42">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E62E09">
        <w:rPr>
          <w:rFonts w:ascii="Arial" w:hAnsi="Arial" w:cs="Arial"/>
        </w:rPr>
        <w:t>Prova de inscrição junto ao CRQ – Conselho Regional de Química, CREA – Conselho Regional de Engenharia e Agronomia, CRF – Conselho Regional de Farmácia ou outro órgão</w:t>
      </w:r>
      <w:r w:rsidRPr="00E62E09">
        <w:rPr>
          <w:rFonts w:ascii="Arial" w:hAnsi="Arial" w:cs="Arial"/>
          <w:spacing w:val="-5"/>
        </w:rPr>
        <w:t xml:space="preserve"> </w:t>
      </w:r>
      <w:r w:rsidRPr="00E62E09">
        <w:rPr>
          <w:rFonts w:ascii="Arial" w:hAnsi="Arial" w:cs="Arial"/>
        </w:rPr>
        <w:t>competente</w:t>
      </w:r>
      <w:r>
        <w:rPr>
          <w:rFonts w:ascii="Arial" w:hAnsi="Arial" w:cs="Arial"/>
        </w:rPr>
        <w:t>;</w:t>
      </w:r>
    </w:p>
    <w:p w14:paraId="48720494" w14:textId="1200D88F" w:rsidR="00E62E09" w:rsidRPr="00E62E09" w:rsidRDefault="00E62E09" w:rsidP="00FF2B42">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E62E09">
        <w:rPr>
          <w:rFonts w:ascii="Arial" w:hAnsi="Arial" w:cs="Arial"/>
        </w:rPr>
        <w:t>O laboratório executor das análises deverá comprovar que possui em seu quadro de pessoal, profissional habilitado e responsável pela coleta e execução das análises.</w:t>
      </w:r>
    </w:p>
    <w:p w14:paraId="3F92294A" w14:textId="34E6005A" w:rsidR="00E62E09" w:rsidRPr="00E62E09" w:rsidRDefault="00E62E09" w:rsidP="00FF2B42">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E62E09">
        <w:rPr>
          <w:rFonts w:ascii="Arial" w:hAnsi="Arial" w:cs="Arial"/>
        </w:rPr>
        <w:t>Atestado de Função Técnica – AFT ou equivalente, em</w:t>
      </w:r>
      <w:r w:rsidRPr="00E62E09">
        <w:rPr>
          <w:rFonts w:ascii="Arial" w:hAnsi="Arial" w:cs="Arial"/>
          <w:spacing w:val="-5"/>
        </w:rPr>
        <w:t xml:space="preserve"> </w:t>
      </w:r>
      <w:r w:rsidRPr="00E62E09">
        <w:rPr>
          <w:rFonts w:ascii="Arial" w:hAnsi="Arial" w:cs="Arial"/>
        </w:rPr>
        <w:t>vigor</w:t>
      </w:r>
      <w:r>
        <w:rPr>
          <w:rFonts w:ascii="Arial" w:hAnsi="Arial" w:cs="Arial"/>
        </w:rPr>
        <w:t>.</w:t>
      </w:r>
    </w:p>
    <w:p w14:paraId="4580A38A" w14:textId="76A85302" w:rsidR="00E62E09" w:rsidRPr="00E62E09" w:rsidRDefault="00E62E09" w:rsidP="00FF2B42">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E62E09">
        <w:rPr>
          <w:rFonts w:ascii="Arial" w:hAnsi="Arial" w:cs="Arial"/>
        </w:rPr>
        <w:t>Comprovação de aptidão para a prestação de serviço por meio de atestados fornecidos por pessoas jurídicas de direito</w:t>
      </w:r>
      <w:r w:rsidRPr="00E62E09">
        <w:rPr>
          <w:rFonts w:ascii="Arial" w:hAnsi="Arial" w:cs="Arial"/>
          <w:spacing w:val="-11"/>
        </w:rPr>
        <w:t xml:space="preserve"> </w:t>
      </w:r>
      <w:r w:rsidRPr="00E62E09">
        <w:rPr>
          <w:rFonts w:ascii="Arial" w:hAnsi="Arial" w:cs="Arial"/>
        </w:rPr>
        <w:t>público</w:t>
      </w:r>
      <w:r>
        <w:rPr>
          <w:rFonts w:ascii="Arial" w:hAnsi="Arial" w:cs="Arial"/>
        </w:rPr>
        <w:t>.</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conter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lastRenderedPageBreak/>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w:t>
      </w:r>
      <w:proofErr w:type="spellStart"/>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09081A">
      <w:pPr>
        <w:pStyle w:val="Nivel01"/>
        <w:numPr>
          <w:ilvl w:val="0"/>
          <w:numId w:val="11"/>
        </w:numPr>
        <w:ind w:left="0" w:firstLine="0"/>
        <w:rPr>
          <w:rFonts w:ascii="Arial" w:hAnsi="Arial" w:cs="Arial"/>
        </w:rPr>
      </w:pPr>
      <w:r w:rsidRPr="00E62E09">
        <w:rPr>
          <w:rFonts w:ascii="Arial" w:hAnsi="Arial" w:cs="Arial"/>
          <w:color w:val="auto"/>
          <w:sz w:val="24"/>
          <w:szCs w:val="24"/>
        </w:rPr>
        <w:lastRenderedPageBreak/>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referida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a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694B52CA" w14:textId="09D1902B" w:rsidR="0027381F" w:rsidRPr="006E13C7" w:rsidRDefault="0027381F" w:rsidP="0041001A">
      <w:pPr>
        <w:pStyle w:val="PargrafodaLista"/>
        <w:numPr>
          <w:ilvl w:val="2"/>
          <w:numId w:val="12"/>
        </w:numPr>
        <w:spacing w:before="120" w:after="120" w:line="276" w:lineRule="auto"/>
        <w:jc w:val="both"/>
        <w:rPr>
          <w:rFonts w:ascii="Arial" w:eastAsia="Arial" w:hAnsi="Arial" w:cs="Arial"/>
        </w:rPr>
      </w:pPr>
      <w:r w:rsidRPr="006E13C7">
        <w:rPr>
          <w:rFonts w:ascii="Arial" w:eastAsia="Arial" w:hAnsi="Arial" w:cs="Arial"/>
        </w:rPr>
        <w:t xml:space="preserve">O prazo de vigência da contratação é de </w:t>
      </w:r>
      <w:r w:rsidR="00E62E09" w:rsidRPr="006E13C7">
        <w:rPr>
          <w:rFonts w:ascii="Arial" w:eastAsia="Arial" w:hAnsi="Arial" w:cs="Arial"/>
        </w:rPr>
        <w:t>12 meses</w:t>
      </w:r>
      <w:r w:rsidRPr="006E13C7">
        <w:rPr>
          <w:rFonts w:ascii="Arial" w:eastAsia="Arial" w:hAnsi="Arial" w:cs="Arial"/>
        </w:rPr>
        <w:t xml:space="preserve">. prorrogável conforme previsão no instrumento contratual ou no termo de referência. Previamente à contratação a Administração realizará consulta ao </w:t>
      </w:r>
      <w:r w:rsidR="00027933" w:rsidRPr="006E13C7">
        <w:rPr>
          <w:rFonts w:ascii="Arial" w:eastAsia="Arial" w:hAnsi="Arial" w:cs="Arial"/>
        </w:rPr>
        <w:t>SICAF</w:t>
      </w:r>
      <w:r w:rsidRPr="006E13C7">
        <w:rPr>
          <w:rFonts w:ascii="Arial" w:eastAsia="Arial" w:hAnsi="Arial"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Nos casos em que houver necessidade de assinatura do instrumento de contrato, e o fornecedor não estiver inscrito no </w:t>
      </w:r>
      <w:r w:rsidR="00027933" w:rsidRPr="006E13C7">
        <w:rPr>
          <w:rFonts w:ascii="Arial" w:eastAsia="Arial" w:hAnsi="Arial" w:cs="Arial"/>
        </w:rPr>
        <w:t>SICAF</w:t>
      </w:r>
      <w:r w:rsidRPr="006E13C7">
        <w:rPr>
          <w:rFonts w:ascii="Arial" w:eastAsia="Arial" w:hAnsi="Arial" w:cs="Arial"/>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lastRenderedPageBreak/>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r w:rsidRPr="00C47D4C">
        <w:rPr>
          <w:rFonts w:ascii="Arial" w:hAnsi="Arial" w:cs="Arial"/>
          <w:shd w:val="clear" w:color="auto" w:fill="FFFFFF"/>
        </w:rPr>
        <w:t>não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apresentar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deixar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rPr>
        <w:t>ensejar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cometer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comportar-se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lastRenderedPageBreak/>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r w:rsidRPr="00C47D4C">
        <w:rPr>
          <w:rFonts w:ascii="Arial" w:hAnsi="Arial" w:cs="Arial"/>
          <w:i/>
        </w:rPr>
        <w:t>o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lastRenderedPageBreak/>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w:t>
      </w:r>
      <w:r w:rsidRPr="00C47D4C">
        <w:rPr>
          <w:rFonts w:ascii="Arial" w:hAnsi="Arial" w:cs="Arial"/>
          <w:color w:val="000000"/>
        </w:rPr>
        <w:lastRenderedPageBreak/>
        <w:t>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3712F734"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6C72DB">
        <w:rPr>
          <w:rFonts w:ascii="Arial" w:hAnsi="Arial" w:cs="Arial"/>
          <w:color w:val="000000"/>
        </w:rPr>
        <w:t>27</w:t>
      </w:r>
      <w:r w:rsidR="006776EA">
        <w:rPr>
          <w:rFonts w:ascii="Arial" w:hAnsi="Arial" w:cs="Arial"/>
          <w:color w:val="000000"/>
        </w:rPr>
        <w:t xml:space="preserve"> de agosto de 2021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4D515268" w14:textId="5DD65771" w:rsidR="00E62E09" w:rsidRDefault="00E62E09" w:rsidP="00681967">
      <w:pPr>
        <w:spacing w:before="240" w:after="240" w:line="276" w:lineRule="auto"/>
        <w:ind w:firstLine="709"/>
        <w:jc w:val="center"/>
        <w:rPr>
          <w:rFonts w:ascii="Arial" w:hAnsi="Arial" w:cs="Arial"/>
          <w:b/>
          <w:bCs/>
          <w:iCs/>
          <w:color w:val="000000"/>
        </w:rPr>
      </w:pPr>
    </w:p>
    <w:p w14:paraId="02E56E9C" w14:textId="36D10102" w:rsidR="006776EA" w:rsidRDefault="006776EA" w:rsidP="00681967">
      <w:pPr>
        <w:spacing w:before="240" w:after="240" w:line="276" w:lineRule="auto"/>
        <w:ind w:firstLine="709"/>
        <w:jc w:val="center"/>
        <w:rPr>
          <w:rFonts w:ascii="Arial" w:hAnsi="Arial" w:cs="Arial"/>
          <w:b/>
          <w:bCs/>
          <w:iCs/>
          <w:color w:val="000000"/>
        </w:rPr>
      </w:pPr>
    </w:p>
    <w:p w14:paraId="0B207543" w14:textId="1FF56DB9" w:rsidR="006776EA" w:rsidRDefault="006776EA" w:rsidP="00681967">
      <w:pPr>
        <w:spacing w:before="240" w:after="240" w:line="276" w:lineRule="auto"/>
        <w:ind w:firstLine="709"/>
        <w:jc w:val="center"/>
        <w:rPr>
          <w:rFonts w:ascii="Arial" w:hAnsi="Arial" w:cs="Arial"/>
          <w:b/>
          <w:bCs/>
          <w:iCs/>
          <w:color w:val="000000"/>
        </w:rPr>
      </w:pPr>
    </w:p>
    <w:p w14:paraId="799D3B36" w14:textId="77777777" w:rsidR="006776EA" w:rsidRPr="00C47D4C" w:rsidRDefault="006776EA"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56768E83" w:rsidR="00681967"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objeto a C</w:t>
      </w:r>
      <w:r w:rsidR="00E62E09" w:rsidRPr="005662A7">
        <w:rPr>
          <w:rFonts w:ascii="Arial" w:hAnsi="Arial" w:cs="Arial"/>
        </w:rPr>
        <w:t xml:space="preserve">ontratação futura e de forma parcelada de serviços de coleta e </w:t>
      </w:r>
      <w:r w:rsidR="00E62E09">
        <w:rPr>
          <w:rFonts w:ascii="Arial" w:hAnsi="Arial" w:cs="Arial"/>
        </w:rPr>
        <w:t>A</w:t>
      </w:r>
      <w:r w:rsidR="00E62E09" w:rsidRPr="005662A7">
        <w:rPr>
          <w:rFonts w:ascii="Arial" w:hAnsi="Arial" w:cs="Arial"/>
        </w:rPr>
        <w:t>nálise físico-químico de água</w:t>
      </w:r>
      <w:r w:rsidRPr="00C47D4C">
        <w:rPr>
          <w:rFonts w:ascii="Arial" w:hAnsi="Arial" w:cs="Arial"/>
        </w:rPr>
        <w:t>, conforme condições e especificações constantes no Edital e neste Termo de Referência.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67"/>
        <w:gridCol w:w="709"/>
        <w:gridCol w:w="4159"/>
        <w:gridCol w:w="160"/>
        <w:gridCol w:w="1209"/>
        <w:gridCol w:w="1276"/>
      </w:tblGrid>
      <w:tr w:rsidR="006776EA" w:rsidRPr="00C47D4C" w14:paraId="13650FBC" w14:textId="77777777" w:rsidTr="00352008">
        <w:trPr>
          <w:cantSplit/>
          <w:trHeight w:val="520"/>
        </w:trPr>
        <w:tc>
          <w:tcPr>
            <w:tcW w:w="709" w:type="dxa"/>
          </w:tcPr>
          <w:p w14:paraId="2479363D"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lastRenderedPageBreak/>
              <w:t>Lote</w:t>
            </w:r>
          </w:p>
        </w:tc>
        <w:tc>
          <w:tcPr>
            <w:tcW w:w="709" w:type="dxa"/>
          </w:tcPr>
          <w:p w14:paraId="59228286"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Item</w:t>
            </w:r>
          </w:p>
        </w:tc>
        <w:tc>
          <w:tcPr>
            <w:tcW w:w="567" w:type="dxa"/>
          </w:tcPr>
          <w:p w14:paraId="1BF629A5"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Qtd</w:t>
            </w:r>
            <w:proofErr w:type="spellEnd"/>
          </w:p>
        </w:tc>
        <w:tc>
          <w:tcPr>
            <w:tcW w:w="709" w:type="dxa"/>
          </w:tcPr>
          <w:p w14:paraId="4DA8660C"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rPr>
            </w:pPr>
            <w:proofErr w:type="spellStart"/>
            <w:r w:rsidRPr="00C47D4C">
              <w:rPr>
                <w:rFonts w:ascii="Arial" w:hAnsi="Arial" w:cs="Arial"/>
                <w:b/>
              </w:rPr>
              <w:t>Emb</w:t>
            </w:r>
            <w:proofErr w:type="spellEnd"/>
          </w:p>
        </w:tc>
        <w:tc>
          <w:tcPr>
            <w:tcW w:w="4319" w:type="dxa"/>
            <w:gridSpan w:val="2"/>
          </w:tcPr>
          <w:p w14:paraId="505FC2A9"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rPr>
            </w:pPr>
            <w:r w:rsidRPr="00C47D4C">
              <w:rPr>
                <w:rFonts w:ascii="Arial" w:hAnsi="Arial" w:cs="Arial"/>
                <w:b/>
              </w:rPr>
              <w:t>Descrição do objeto</w:t>
            </w:r>
          </w:p>
        </w:tc>
        <w:tc>
          <w:tcPr>
            <w:tcW w:w="1209" w:type="dxa"/>
          </w:tcPr>
          <w:p w14:paraId="04BBA13E"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Unit</w:t>
            </w:r>
          </w:p>
        </w:tc>
        <w:tc>
          <w:tcPr>
            <w:tcW w:w="1276" w:type="dxa"/>
          </w:tcPr>
          <w:p w14:paraId="2D2584D1"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b/>
                <w:lang w:val="en-US"/>
              </w:rPr>
            </w:pPr>
            <w:r w:rsidRPr="00C47D4C">
              <w:rPr>
                <w:rFonts w:ascii="Arial" w:hAnsi="Arial" w:cs="Arial"/>
                <w:b/>
                <w:lang w:val="en-US"/>
              </w:rPr>
              <w:t>Total</w:t>
            </w:r>
          </w:p>
        </w:tc>
      </w:tr>
      <w:tr w:rsidR="006776EA" w:rsidRPr="00C47D4C" w14:paraId="7A50B387" w14:textId="77777777" w:rsidTr="00352008">
        <w:trPr>
          <w:cantSplit/>
        </w:trPr>
        <w:tc>
          <w:tcPr>
            <w:tcW w:w="709" w:type="dxa"/>
          </w:tcPr>
          <w:p w14:paraId="27194F8D"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709" w:type="dxa"/>
          </w:tcPr>
          <w:p w14:paraId="110DAD2A"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w:t>
            </w:r>
          </w:p>
        </w:tc>
        <w:tc>
          <w:tcPr>
            <w:tcW w:w="567" w:type="dxa"/>
          </w:tcPr>
          <w:p w14:paraId="54B8EF09"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709" w:type="dxa"/>
            <w:tcBorders>
              <w:right w:val="single" w:sz="4" w:space="0" w:color="auto"/>
            </w:tcBorders>
          </w:tcPr>
          <w:p w14:paraId="55B710BF"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6B0A5F7A"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5662A7">
              <w:rPr>
                <w:rFonts w:ascii="Arial" w:hAnsi="Arial" w:cs="Arial"/>
                <w:iCs/>
              </w:rPr>
              <w:t xml:space="preserve">ANÁLISE </w:t>
            </w:r>
            <w:r>
              <w:rPr>
                <w:rFonts w:ascii="Arial" w:hAnsi="Arial" w:cs="Arial"/>
                <w:iCs/>
              </w:rPr>
              <w:t>COMPLETA DE ÁGUA  2914/2011 ALTERADA PARA PORTARIA DE CONSOLIDAÇÃO Nº 5, DE 28 DE SETEMBRO/ PORTARIA GM/MS Nº 888, DE 04 DE MAIO DE 2021.</w:t>
            </w:r>
          </w:p>
        </w:tc>
        <w:tc>
          <w:tcPr>
            <w:tcW w:w="160" w:type="dxa"/>
            <w:tcBorders>
              <w:top w:val="single" w:sz="4" w:space="0" w:color="auto"/>
              <w:left w:val="nil"/>
              <w:bottom w:val="single" w:sz="4" w:space="0" w:color="auto"/>
              <w:right w:val="single" w:sz="4" w:space="0" w:color="auto"/>
            </w:tcBorders>
          </w:tcPr>
          <w:p w14:paraId="07FDC156"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2CEEB704"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2.500,00</w:t>
            </w:r>
          </w:p>
        </w:tc>
        <w:tc>
          <w:tcPr>
            <w:tcW w:w="1276" w:type="dxa"/>
          </w:tcPr>
          <w:p w14:paraId="5CEFE5D3"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20.000,00</w:t>
            </w:r>
          </w:p>
        </w:tc>
      </w:tr>
      <w:tr w:rsidR="006776EA" w:rsidRPr="00C47D4C" w14:paraId="746158F1" w14:textId="77777777" w:rsidTr="00352008">
        <w:trPr>
          <w:cantSplit/>
        </w:trPr>
        <w:tc>
          <w:tcPr>
            <w:tcW w:w="709" w:type="dxa"/>
          </w:tcPr>
          <w:p w14:paraId="0504471F"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10291428"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w:t>
            </w:r>
          </w:p>
        </w:tc>
        <w:tc>
          <w:tcPr>
            <w:tcW w:w="567" w:type="dxa"/>
          </w:tcPr>
          <w:p w14:paraId="12F6F63C"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709" w:type="dxa"/>
            <w:tcBorders>
              <w:right w:val="single" w:sz="4" w:space="0" w:color="auto"/>
            </w:tcBorders>
          </w:tcPr>
          <w:p w14:paraId="27511C03"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6DAC6C1D"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ANÁLISE LABORATORIAL DE ÁGUA - PSD / PRODUTOS SECUNDÁRIOS D</w:t>
            </w:r>
            <w:r>
              <w:rPr>
                <w:rFonts w:ascii="Arial" w:hAnsi="Arial" w:cs="Arial"/>
                <w:iCs/>
              </w:rPr>
              <w:t>E</w:t>
            </w:r>
            <w:r w:rsidRPr="00F02C98">
              <w:rPr>
                <w:rFonts w:ascii="Arial" w:hAnsi="Arial" w:cs="Arial"/>
                <w:iCs/>
              </w:rPr>
              <w:t xml:space="preserve"> DESINFECÇÃO</w:t>
            </w:r>
          </w:p>
        </w:tc>
        <w:tc>
          <w:tcPr>
            <w:tcW w:w="160" w:type="dxa"/>
            <w:tcBorders>
              <w:top w:val="single" w:sz="4" w:space="0" w:color="auto"/>
              <w:left w:val="nil"/>
              <w:bottom w:val="single" w:sz="4" w:space="0" w:color="auto"/>
              <w:right w:val="single" w:sz="4" w:space="0" w:color="auto"/>
            </w:tcBorders>
          </w:tcPr>
          <w:p w14:paraId="0ABC8A40"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7E107A82"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1600,00</w:t>
            </w:r>
          </w:p>
        </w:tc>
        <w:tc>
          <w:tcPr>
            <w:tcW w:w="1276" w:type="dxa"/>
          </w:tcPr>
          <w:p w14:paraId="5938D572"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6.400,00</w:t>
            </w:r>
          </w:p>
        </w:tc>
      </w:tr>
      <w:tr w:rsidR="006776EA" w:rsidRPr="00C47D4C" w14:paraId="29D5672C" w14:textId="77777777" w:rsidTr="00352008">
        <w:trPr>
          <w:cantSplit/>
        </w:trPr>
        <w:tc>
          <w:tcPr>
            <w:tcW w:w="709" w:type="dxa"/>
          </w:tcPr>
          <w:p w14:paraId="559E1048"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2BE38861"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3</w:t>
            </w:r>
          </w:p>
        </w:tc>
        <w:tc>
          <w:tcPr>
            <w:tcW w:w="567" w:type="dxa"/>
          </w:tcPr>
          <w:p w14:paraId="52F3AC22"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12</w:t>
            </w:r>
          </w:p>
        </w:tc>
        <w:tc>
          <w:tcPr>
            <w:tcW w:w="709" w:type="dxa"/>
            <w:tcBorders>
              <w:right w:val="single" w:sz="4" w:space="0" w:color="auto"/>
            </w:tcBorders>
          </w:tcPr>
          <w:p w14:paraId="691F6559"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47FEEBB"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proofErr w:type="gramStart"/>
            <w:r w:rsidRPr="00F02C98">
              <w:rPr>
                <w:rFonts w:ascii="Arial" w:hAnsi="Arial" w:cs="Arial"/>
                <w:iCs/>
              </w:rPr>
              <w:t>AGUA</w:t>
            </w:r>
            <w:proofErr w:type="gramEnd"/>
            <w:r w:rsidRPr="00F02C98">
              <w:rPr>
                <w:rFonts w:ascii="Arial" w:hAnsi="Arial" w:cs="Arial"/>
                <w:iCs/>
              </w:rPr>
              <w:t xml:space="preserve"> FERRO E MANGANÊS</w:t>
            </w:r>
          </w:p>
        </w:tc>
        <w:tc>
          <w:tcPr>
            <w:tcW w:w="160" w:type="dxa"/>
            <w:tcBorders>
              <w:top w:val="single" w:sz="4" w:space="0" w:color="auto"/>
              <w:left w:val="nil"/>
              <w:bottom w:val="single" w:sz="4" w:space="0" w:color="auto"/>
              <w:right w:val="single" w:sz="4" w:space="0" w:color="auto"/>
            </w:tcBorders>
          </w:tcPr>
          <w:p w14:paraId="6AF66F3F"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B16B2B6"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50,00</w:t>
            </w:r>
          </w:p>
        </w:tc>
        <w:tc>
          <w:tcPr>
            <w:tcW w:w="1276" w:type="dxa"/>
          </w:tcPr>
          <w:p w14:paraId="00D2961C"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600,00</w:t>
            </w:r>
          </w:p>
        </w:tc>
      </w:tr>
      <w:tr w:rsidR="006776EA" w:rsidRPr="00C47D4C" w14:paraId="5DE7A6D9" w14:textId="77777777" w:rsidTr="00352008">
        <w:trPr>
          <w:cantSplit/>
        </w:trPr>
        <w:tc>
          <w:tcPr>
            <w:tcW w:w="709" w:type="dxa"/>
          </w:tcPr>
          <w:p w14:paraId="7AE3C2E5"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0EB8D493"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w:t>
            </w:r>
          </w:p>
        </w:tc>
        <w:tc>
          <w:tcPr>
            <w:tcW w:w="567" w:type="dxa"/>
          </w:tcPr>
          <w:p w14:paraId="63BFD38E"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416</w:t>
            </w:r>
          </w:p>
        </w:tc>
        <w:tc>
          <w:tcPr>
            <w:tcW w:w="709" w:type="dxa"/>
            <w:tcBorders>
              <w:right w:val="single" w:sz="4" w:space="0" w:color="auto"/>
            </w:tcBorders>
          </w:tcPr>
          <w:p w14:paraId="5123EBB7"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6A16B25B"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proofErr w:type="gramStart"/>
            <w:r w:rsidRPr="00F02C98">
              <w:rPr>
                <w:rFonts w:ascii="Arial" w:hAnsi="Arial" w:cs="Arial"/>
                <w:iCs/>
              </w:rPr>
              <w:t>AGUA</w:t>
            </w:r>
            <w:proofErr w:type="gramEnd"/>
            <w:r w:rsidRPr="00F02C98">
              <w:rPr>
                <w:rFonts w:ascii="Arial" w:hAnsi="Arial" w:cs="Arial"/>
                <w:iCs/>
              </w:rPr>
              <w:t xml:space="preserve"> FISICO QUIMICO BÁSICO - CLORO, TURBIDEZ, COR APARENTE, PH E FLUORETO</w:t>
            </w:r>
          </w:p>
        </w:tc>
        <w:tc>
          <w:tcPr>
            <w:tcW w:w="160" w:type="dxa"/>
            <w:tcBorders>
              <w:top w:val="single" w:sz="4" w:space="0" w:color="auto"/>
              <w:left w:val="nil"/>
              <w:bottom w:val="single" w:sz="4" w:space="0" w:color="auto"/>
              <w:right w:val="single" w:sz="4" w:space="0" w:color="auto"/>
            </w:tcBorders>
          </w:tcPr>
          <w:p w14:paraId="03C535F6"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3FB3DD3B"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70,00</w:t>
            </w:r>
          </w:p>
        </w:tc>
        <w:tc>
          <w:tcPr>
            <w:tcW w:w="1276" w:type="dxa"/>
          </w:tcPr>
          <w:p w14:paraId="723B097B"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29.120,00</w:t>
            </w:r>
          </w:p>
        </w:tc>
      </w:tr>
      <w:tr w:rsidR="006776EA" w:rsidRPr="00C47D4C" w14:paraId="0408DD99" w14:textId="77777777" w:rsidTr="00352008">
        <w:trPr>
          <w:cantSplit/>
        </w:trPr>
        <w:tc>
          <w:tcPr>
            <w:tcW w:w="709" w:type="dxa"/>
          </w:tcPr>
          <w:p w14:paraId="1AF8B3B8"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52134800"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5</w:t>
            </w:r>
          </w:p>
        </w:tc>
        <w:tc>
          <w:tcPr>
            <w:tcW w:w="567" w:type="dxa"/>
          </w:tcPr>
          <w:p w14:paraId="48BDFDA5"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48</w:t>
            </w:r>
          </w:p>
        </w:tc>
        <w:tc>
          <w:tcPr>
            <w:tcW w:w="709" w:type="dxa"/>
            <w:tcBorders>
              <w:right w:val="single" w:sz="4" w:space="0" w:color="auto"/>
            </w:tcBorders>
          </w:tcPr>
          <w:p w14:paraId="3BB86E05"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2D618FCF"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AGUA REF </w:t>
            </w:r>
            <w:proofErr w:type="gramStart"/>
            <w:r w:rsidRPr="00F02C98">
              <w:rPr>
                <w:rFonts w:ascii="Arial" w:hAnsi="Arial" w:cs="Arial"/>
                <w:iCs/>
              </w:rPr>
              <w:t>E.COLI</w:t>
            </w:r>
            <w:proofErr w:type="gramEnd"/>
          </w:p>
        </w:tc>
        <w:tc>
          <w:tcPr>
            <w:tcW w:w="160" w:type="dxa"/>
            <w:tcBorders>
              <w:top w:val="single" w:sz="4" w:space="0" w:color="auto"/>
              <w:left w:val="nil"/>
              <w:bottom w:val="single" w:sz="4" w:space="0" w:color="auto"/>
              <w:right w:val="single" w:sz="4" w:space="0" w:color="auto"/>
            </w:tcBorders>
          </w:tcPr>
          <w:p w14:paraId="12D6B173"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51623390"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3F60EA4A"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3.840,00</w:t>
            </w:r>
          </w:p>
        </w:tc>
      </w:tr>
      <w:tr w:rsidR="006776EA" w:rsidRPr="00C47D4C" w14:paraId="196A99E0" w14:textId="77777777" w:rsidTr="00352008">
        <w:trPr>
          <w:cantSplit/>
        </w:trPr>
        <w:tc>
          <w:tcPr>
            <w:tcW w:w="709" w:type="dxa"/>
          </w:tcPr>
          <w:p w14:paraId="6329D959"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57840FF6"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6</w:t>
            </w:r>
          </w:p>
        </w:tc>
        <w:tc>
          <w:tcPr>
            <w:tcW w:w="567" w:type="dxa"/>
          </w:tcPr>
          <w:p w14:paraId="0065280A"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416</w:t>
            </w:r>
          </w:p>
        </w:tc>
        <w:tc>
          <w:tcPr>
            <w:tcW w:w="709" w:type="dxa"/>
            <w:tcBorders>
              <w:right w:val="single" w:sz="4" w:space="0" w:color="auto"/>
            </w:tcBorders>
          </w:tcPr>
          <w:p w14:paraId="43BDA8AD"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5DFCD2A8"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ÁGUA REF COLIFORMES TOTAIS e </w:t>
            </w:r>
            <w:proofErr w:type="spellStart"/>
            <w:r w:rsidRPr="00F02C98">
              <w:rPr>
                <w:rFonts w:ascii="Arial" w:hAnsi="Arial" w:cs="Arial"/>
                <w:iCs/>
              </w:rPr>
              <w:t>E</w:t>
            </w:r>
            <w:proofErr w:type="spellEnd"/>
            <w:r w:rsidRPr="00F02C98">
              <w:rPr>
                <w:rFonts w:ascii="Arial" w:hAnsi="Arial" w:cs="Arial"/>
                <w:iCs/>
              </w:rPr>
              <w:t xml:space="preserve">. </w:t>
            </w:r>
            <w:r>
              <w:rPr>
                <w:rFonts w:ascii="Arial" w:hAnsi="Arial" w:cs="Arial"/>
                <w:iCs/>
              </w:rPr>
              <w:t>E</w:t>
            </w:r>
            <w:r w:rsidRPr="00F02C98">
              <w:rPr>
                <w:rFonts w:ascii="Arial" w:hAnsi="Arial" w:cs="Arial"/>
                <w:iCs/>
              </w:rPr>
              <w:t>COLI, COLETADOS NA SAIDA DA ESTAÇÃO DE TRATAMENTO.</w:t>
            </w:r>
          </w:p>
        </w:tc>
        <w:tc>
          <w:tcPr>
            <w:tcW w:w="160" w:type="dxa"/>
            <w:tcBorders>
              <w:top w:val="single" w:sz="4" w:space="0" w:color="auto"/>
              <w:left w:val="nil"/>
              <w:bottom w:val="single" w:sz="4" w:space="0" w:color="auto"/>
              <w:right w:val="single" w:sz="4" w:space="0" w:color="auto"/>
            </w:tcBorders>
          </w:tcPr>
          <w:p w14:paraId="472A6F24"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41F69870"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2C42CACB"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33.280,00</w:t>
            </w:r>
          </w:p>
        </w:tc>
      </w:tr>
      <w:tr w:rsidR="006776EA" w:rsidRPr="00C47D4C" w14:paraId="6F15C192" w14:textId="77777777" w:rsidTr="00352008">
        <w:trPr>
          <w:cantSplit/>
        </w:trPr>
        <w:tc>
          <w:tcPr>
            <w:tcW w:w="709" w:type="dxa"/>
          </w:tcPr>
          <w:p w14:paraId="299DEED5"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2AE02DA8"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7</w:t>
            </w:r>
          </w:p>
        </w:tc>
        <w:tc>
          <w:tcPr>
            <w:tcW w:w="567" w:type="dxa"/>
          </w:tcPr>
          <w:p w14:paraId="75445C6C"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208</w:t>
            </w:r>
          </w:p>
        </w:tc>
        <w:tc>
          <w:tcPr>
            <w:tcW w:w="709" w:type="dxa"/>
            <w:tcBorders>
              <w:right w:val="single" w:sz="4" w:space="0" w:color="auto"/>
            </w:tcBorders>
          </w:tcPr>
          <w:p w14:paraId="5A9A85A2"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056EFE"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proofErr w:type="gramStart"/>
            <w:r w:rsidRPr="00F02C98">
              <w:rPr>
                <w:rFonts w:ascii="Arial" w:hAnsi="Arial" w:cs="Arial"/>
                <w:iCs/>
              </w:rPr>
              <w:t>AGUA</w:t>
            </w:r>
            <w:proofErr w:type="gramEnd"/>
            <w:r w:rsidRPr="00F02C98">
              <w:rPr>
                <w:rFonts w:ascii="Arial" w:hAnsi="Arial" w:cs="Arial"/>
                <w:iCs/>
              </w:rPr>
              <w:t xml:space="preserve"> REF COLIFORMES TOTAIS e </w:t>
            </w:r>
            <w:proofErr w:type="spellStart"/>
            <w:r w:rsidRPr="00F02C98">
              <w:rPr>
                <w:rFonts w:ascii="Arial" w:hAnsi="Arial" w:cs="Arial"/>
                <w:iCs/>
              </w:rPr>
              <w:t>E</w:t>
            </w:r>
            <w:proofErr w:type="spellEnd"/>
            <w:r w:rsidRPr="00F02C98">
              <w:rPr>
                <w:rFonts w:ascii="Arial" w:hAnsi="Arial" w:cs="Arial"/>
                <w:iCs/>
              </w:rPr>
              <w:t>. COLI COLETADOS NA REDE DE DISTRIBUIÇÃO.</w:t>
            </w:r>
          </w:p>
        </w:tc>
        <w:tc>
          <w:tcPr>
            <w:tcW w:w="160" w:type="dxa"/>
            <w:tcBorders>
              <w:top w:val="single" w:sz="4" w:space="0" w:color="auto"/>
              <w:left w:val="nil"/>
              <w:bottom w:val="single" w:sz="4" w:space="0" w:color="auto"/>
              <w:right w:val="single" w:sz="4" w:space="0" w:color="auto"/>
            </w:tcBorders>
          </w:tcPr>
          <w:p w14:paraId="6C7FE9A0"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023299F0"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6A483492"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16.640,00</w:t>
            </w:r>
          </w:p>
        </w:tc>
      </w:tr>
      <w:tr w:rsidR="006776EA" w:rsidRPr="00C47D4C" w14:paraId="695BE4A9" w14:textId="77777777" w:rsidTr="00352008">
        <w:trPr>
          <w:cantSplit/>
        </w:trPr>
        <w:tc>
          <w:tcPr>
            <w:tcW w:w="709" w:type="dxa"/>
          </w:tcPr>
          <w:p w14:paraId="30AFEA89"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lang w:val="en-US"/>
              </w:rPr>
            </w:pPr>
          </w:p>
        </w:tc>
        <w:tc>
          <w:tcPr>
            <w:tcW w:w="709" w:type="dxa"/>
          </w:tcPr>
          <w:p w14:paraId="67C56435" w14:textId="77777777" w:rsidR="006776EA"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w:t>
            </w:r>
          </w:p>
        </w:tc>
        <w:tc>
          <w:tcPr>
            <w:tcW w:w="567" w:type="dxa"/>
          </w:tcPr>
          <w:p w14:paraId="1AA22850" w14:textId="77777777" w:rsidR="006776EA"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48</w:t>
            </w:r>
          </w:p>
        </w:tc>
        <w:tc>
          <w:tcPr>
            <w:tcW w:w="709" w:type="dxa"/>
            <w:tcBorders>
              <w:right w:val="single" w:sz="4" w:space="0" w:color="auto"/>
            </w:tcBorders>
          </w:tcPr>
          <w:p w14:paraId="59F13D7B" w14:textId="77777777" w:rsidR="006776EA" w:rsidRPr="00C47D4C"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6D08F46" w14:textId="77777777" w:rsidR="006776EA" w:rsidRPr="00F02C98"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r w:rsidRPr="00F02C98">
              <w:rPr>
                <w:rFonts w:ascii="Arial" w:hAnsi="Arial" w:cs="Arial"/>
                <w:iCs/>
              </w:rPr>
              <w:t xml:space="preserve">ANÁLISE LABORATORIAL DE </w:t>
            </w:r>
            <w:proofErr w:type="gramStart"/>
            <w:r w:rsidRPr="00F02C98">
              <w:rPr>
                <w:rFonts w:ascii="Arial" w:hAnsi="Arial" w:cs="Arial"/>
                <w:iCs/>
              </w:rPr>
              <w:t>AGUA</w:t>
            </w:r>
            <w:proofErr w:type="gramEnd"/>
            <w:r w:rsidRPr="00F02C98">
              <w:rPr>
                <w:rFonts w:ascii="Arial" w:hAnsi="Arial" w:cs="Arial"/>
                <w:iCs/>
              </w:rPr>
              <w:t xml:space="preserve"> REF A "BACTÉRIAS HETEROTRÓFICAS"</w:t>
            </w:r>
          </w:p>
        </w:tc>
        <w:tc>
          <w:tcPr>
            <w:tcW w:w="160" w:type="dxa"/>
            <w:tcBorders>
              <w:top w:val="single" w:sz="4" w:space="0" w:color="auto"/>
              <w:left w:val="nil"/>
              <w:bottom w:val="single" w:sz="4" w:space="0" w:color="auto"/>
              <w:right w:val="single" w:sz="4" w:space="0" w:color="auto"/>
            </w:tcBorders>
          </w:tcPr>
          <w:p w14:paraId="5A152002" w14:textId="77777777" w:rsidR="006776EA" w:rsidRPr="00C47D4C" w:rsidRDefault="006776EA" w:rsidP="00352008">
            <w:pPr>
              <w:tabs>
                <w:tab w:val="left" w:pos="1134"/>
                <w:tab w:val="left" w:pos="7300"/>
                <w:tab w:val="left" w:pos="9142"/>
              </w:tabs>
              <w:spacing w:before="100" w:beforeAutospacing="1" w:after="100" w:afterAutospacing="1"/>
              <w:ind w:right="-1"/>
              <w:jc w:val="both"/>
              <w:rPr>
                <w:rFonts w:ascii="Arial" w:hAnsi="Arial" w:cs="Arial"/>
                <w:iCs/>
              </w:rPr>
            </w:pPr>
          </w:p>
        </w:tc>
        <w:tc>
          <w:tcPr>
            <w:tcW w:w="1209" w:type="dxa"/>
            <w:tcBorders>
              <w:left w:val="single" w:sz="4" w:space="0" w:color="auto"/>
            </w:tcBorders>
          </w:tcPr>
          <w:p w14:paraId="7779D3AD" w14:textId="77777777" w:rsidR="006776EA" w:rsidRDefault="006776EA" w:rsidP="00352008">
            <w:pPr>
              <w:tabs>
                <w:tab w:val="left" w:pos="1134"/>
                <w:tab w:val="left" w:pos="7300"/>
                <w:tab w:val="left" w:pos="9142"/>
              </w:tabs>
              <w:spacing w:before="100" w:beforeAutospacing="1" w:after="100" w:afterAutospacing="1"/>
              <w:ind w:right="-1"/>
              <w:jc w:val="center"/>
              <w:rPr>
                <w:rFonts w:ascii="Arial" w:hAnsi="Arial" w:cs="Arial"/>
                <w:iCs/>
              </w:rPr>
            </w:pPr>
            <w:r>
              <w:rPr>
                <w:rFonts w:ascii="Arial" w:hAnsi="Arial" w:cs="Arial"/>
                <w:iCs/>
              </w:rPr>
              <w:t>80,00</w:t>
            </w:r>
          </w:p>
        </w:tc>
        <w:tc>
          <w:tcPr>
            <w:tcW w:w="1276" w:type="dxa"/>
          </w:tcPr>
          <w:p w14:paraId="17BA83B8" w14:textId="77777777" w:rsidR="006776EA" w:rsidRPr="00C47D4C" w:rsidRDefault="006776EA" w:rsidP="00352008">
            <w:pPr>
              <w:tabs>
                <w:tab w:val="left" w:pos="1134"/>
                <w:tab w:val="left" w:pos="7300"/>
                <w:tab w:val="left" w:pos="9142"/>
              </w:tabs>
              <w:spacing w:before="100" w:beforeAutospacing="1" w:after="100" w:afterAutospacing="1"/>
              <w:ind w:right="-1"/>
              <w:jc w:val="right"/>
              <w:rPr>
                <w:rFonts w:ascii="Arial" w:hAnsi="Arial" w:cs="Arial"/>
                <w:iCs/>
              </w:rPr>
            </w:pPr>
            <w:r>
              <w:rPr>
                <w:rFonts w:ascii="Arial" w:hAnsi="Arial" w:cs="Arial"/>
                <w:iCs/>
              </w:rPr>
              <w:t>3.840,00</w:t>
            </w:r>
          </w:p>
        </w:tc>
      </w:tr>
      <w:tr w:rsidR="006776EA" w:rsidRPr="00C47D4C" w14:paraId="2FAD5213" w14:textId="77777777" w:rsidTr="00352008">
        <w:trPr>
          <w:cantSplit/>
          <w:trHeight w:val="224"/>
        </w:trPr>
        <w:tc>
          <w:tcPr>
            <w:tcW w:w="7013" w:type="dxa"/>
            <w:gridSpan w:val="6"/>
            <w:vAlign w:val="center"/>
          </w:tcPr>
          <w:p w14:paraId="056017CA" w14:textId="77777777" w:rsidR="006776EA" w:rsidRPr="00C47D4C" w:rsidRDefault="006776EA" w:rsidP="00352008">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rPr>
              <w:t>TOTAL</w:t>
            </w:r>
          </w:p>
        </w:tc>
        <w:tc>
          <w:tcPr>
            <w:tcW w:w="2485" w:type="dxa"/>
            <w:gridSpan w:val="2"/>
            <w:vAlign w:val="center"/>
          </w:tcPr>
          <w:p w14:paraId="527D658A" w14:textId="77777777" w:rsidR="006776EA" w:rsidRPr="00C47D4C" w:rsidRDefault="006776EA" w:rsidP="00352008">
            <w:pPr>
              <w:tabs>
                <w:tab w:val="left" w:pos="1134"/>
                <w:tab w:val="left" w:pos="7300"/>
                <w:tab w:val="left" w:pos="9142"/>
              </w:tabs>
              <w:spacing w:before="100" w:beforeAutospacing="1" w:after="100" w:afterAutospacing="1"/>
              <w:rPr>
                <w:rFonts w:ascii="Arial" w:hAnsi="Arial" w:cs="Arial"/>
                <w:b/>
                <w:bCs/>
                <w:iCs/>
              </w:rPr>
            </w:pPr>
            <w:r w:rsidRPr="00C47D4C">
              <w:rPr>
                <w:rFonts w:ascii="Arial" w:hAnsi="Arial" w:cs="Arial"/>
                <w:b/>
                <w:bCs/>
                <w:iCs/>
                <w:lang w:val="en-US"/>
              </w:rPr>
              <w:t xml:space="preserve">      </w:t>
            </w:r>
            <w:r>
              <w:rPr>
                <w:rFonts w:ascii="Arial" w:hAnsi="Arial" w:cs="Arial"/>
                <w:b/>
                <w:bCs/>
                <w:iCs/>
                <w:lang w:val="en-US"/>
              </w:rPr>
              <w:t>113.120,00</w:t>
            </w:r>
          </w:p>
        </w:tc>
      </w:tr>
      <w:tr w:rsidR="006776EA" w:rsidRPr="00C47D4C" w14:paraId="5EC5D598" w14:textId="77777777" w:rsidTr="00352008">
        <w:trPr>
          <w:cantSplit/>
          <w:trHeight w:val="224"/>
        </w:trPr>
        <w:tc>
          <w:tcPr>
            <w:tcW w:w="7013" w:type="dxa"/>
            <w:gridSpan w:val="6"/>
            <w:vAlign w:val="center"/>
          </w:tcPr>
          <w:p w14:paraId="27326ECE" w14:textId="77777777" w:rsidR="006776EA" w:rsidRDefault="006776EA" w:rsidP="00352008">
            <w:pPr>
              <w:tabs>
                <w:tab w:val="left" w:pos="1134"/>
                <w:tab w:val="left" w:pos="7300"/>
                <w:tab w:val="left" w:pos="9142"/>
              </w:tabs>
              <w:spacing w:before="100" w:beforeAutospacing="1" w:after="100" w:afterAutospacing="1"/>
              <w:rPr>
                <w:rFonts w:ascii="Arial" w:hAnsi="Arial" w:cs="Arial"/>
                <w:b/>
                <w:bCs/>
                <w:iCs/>
              </w:rPr>
            </w:pPr>
          </w:p>
          <w:p w14:paraId="54D1AEC0" w14:textId="77777777" w:rsidR="006776EA" w:rsidRPr="00C47D4C" w:rsidRDefault="006776EA" w:rsidP="00352008">
            <w:pPr>
              <w:tabs>
                <w:tab w:val="left" w:pos="1134"/>
                <w:tab w:val="left" w:pos="7300"/>
                <w:tab w:val="left" w:pos="9142"/>
              </w:tabs>
              <w:spacing w:before="100" w:beforeAutospacing="1" w:after="100" w:afterAutospacing="1"/>
              <w:rPr>
                <w:rFonts w:ascii="Arial" w:hAnsi="Arial" w:cs="Arial"/>
                <w:b/>
                <w:bCs/>
                <w:iCs/>
              </w:rPr>
            </w:pPr>
          </w:p>
        </w:tc>
        <w:tc>
          <w:tcPr>
            <w:tcW w:w="2485" w:type="dxa"/>
            <w:gridSpan w:val="2"/>
            <w:vAlign w:val="center"/>
          </w:tcPr>
          <w:p w14:paraId="0B29D465" w14:textId="77777777" w:rsidR="006776EA" w:rsidRPr="00C47D4C" w:rsidRDefault="006776EA" w:rsidP="00352008">
            <w:pPr>
              <w:tabs>
                <w:tab w:val="left" w:pos="1134"/>
                <w:tab w:val="left" w:pos="7300"/>
                <w:tab w:val="left" w:pos="9142"/>
              </w:tabs>
              <w:spacing w:before="100" w:beforeAutospacing="1" w:after="100" w:afterAutospacing="1"/>
              <w:rPr>
                <w:rFonts w:ascii="Arial" w:hAnsi="Arial" w:cs="Arial"/>
                <w:b/>
                <w:bCs/>
                <w:iCs/>
                <w:lang w:val="en-US"/>
              </w:rPr>
            </w:pPr>
          </w:p>
        </w:tc>
      </w:tr>
    </w:tbl>
    <w:p w14:paraId="1D4613FB" w14:textId="77777777" w:rsidR="006776EA" w:rsidRPr="00C47D4C" w:rsidRDefault="006776EA"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p>
    <w:p w14:paraId="6409F1F8" w14:textId="4B0B4CB6"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0B8AD0A4" w14:textId="0FAADF5C" w:rsidR="00106F45" w:rsidRPr="00C47D4C" w:rsidRDefault="00106F45"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PROCESSO ADMINISTRATIVO Nº 82/2021</w:t>
      </w:r>
    </w:p>
    <w:p w14:paraId="6C94ABD4" w14:textId="3C6EA819" w:rsidR="00681967" w:rsidRPr="00C47D4C" w:rsidRDefault="006776EA" w:rsidP="006776EA">
      <w:pPr>
        <w:overflowPunct w:val="0"/>
        <w:autoSpaceDE w:val="0"/>
        <w:autoSpaceDN w:val="0"/>
        <w:adjustRightInd w:val="0"/>
        <w:spacing w:before="100" w:beforeAutospacing="1" w:after="100" w:afterAutospacing="1"/>
        <w:textAlignment w:val="baseline"/>
        <w:rPr>
          <w:rFonts w:ascii="Arial" w:hAnsi="Arial" w:cs="Arial"/>
          <w:b/>
        </w:rPr>
      </w:pPr>
      <w:r>
        <w:rPr>
          <w:rFonts w:ascii="Arial" w:hAnsi="Arial" w:cs="Arial"/>
          <w:b/>
        </w:rPr>
        <w:t xml:space="preserve">   </w:t>
      </w:r>
      <w:r w:rsidR="00106F45">
        <w:rPr>
          <w:rFonts w:ascii="Arial" w:hAnsi="Arial" w:cs="Arial"/>
          <w:b/>
        </w:rPr>
        <w:t xml:space="preserve">       </w:t>
      </w:r>
      <w:r w:rsidR="00E62E09">
        <w:rPr>
          <w:rFonts w:ascii="Arial" w:hAnsi="Arial" w:cs="Arial"/>
          <w:b/>
        </w:rPr>
        <w:t xml:space="preserve">PREGÃO ELETRONICO Nº </w:t>
      </w:r>
      <w:r w:rsidR="00106F45">
        <w:rPr>
          <w:rFonts w:ascii="Arial" w:hAnsi="Arial" w:cs="Arial"/>
          <w:b/>
        </w:rPr>
        <w:t>50</w:t>
      </w:r>
      <w:r w:rsidR="009422D9">
        <w:rPr>
          <w:rFonts w:ascii="Arial" w:hAnsi="Arial" w:cs="Arial"/>
          <w:b/>
        </w:rPr>
        <w:t>/2021</w:t>
      </w:r>
    </w:p>
    <w:p w14:paraId="1E90E412" w14:textId="7B64BB1C" w:rsidR="00681967" w:rsidRDefault="006776EA" w:rsidP="006776EA">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  </w:t>
      </w:r>
      <w:r w:rsidR="00106F45">
        <w:rPr>
          <w:rFonts w:ascii="Arial" w:hAnsi="Arial" w:cs="Arial"/>
          <w:b/>
        </w:rPr>
        <w:t xml:space="preserve">      </w:t>
      </w:r>
      <w:r w:rsidR="00681967" w:rsidRPr="00C47D4C">
        <w:rPr>
          <w:rFonts w:ascii="Arial" w:hAnsi="Arial" w:cs="Arial"/>
          <w:b/>
        </w:rPr>
        <w:t>TERMO DE REFERÊNCIA DO OBJETO</w:t>
      </w:r>
    </w:p>
    <w:p w14:paraId="3EC6E5F2" w14:textId="77777777" w:rsidR="00E62E09" w:rsidRPr="00E62E09" w:rsidRDefault="00E62E09" w:rsidP="006776EA">
      <w:pPr>
        <w:spacing w:before="187"/>
        <w:ind w:left="166" w:right="1030"/>
        <w:rPr>
          <w:rFonts w:ascii="Arial" w:hAnsi="Arial" w:cs="Arial"/>
          <w:b/>
        </w:rPr>
      </w:pPr>
      <w:r w:rsidRPr="00E62E09">
        <w:rPr>
          <w:rFonts w:ascii="Arial" w:hAnsi="Arial" w:cs="Arial"/>
          <w:b/>
        </w:rPr>
        <w:lastRenderedPageBreak/>
        <w:t>RELAÇÃO DOS SERVIÇOS e NECESSIDADE APROXIMADA</w:t>
      </w: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5F37D1D9"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Adilésio</w:t>
      </w:r>
      <w:proofErr w:type="spellEnd"/>
      <w:r>
        <w:rPr>
          <w:rFonts w:ascii="Arial" w:hAnsi="Arial" w:cs="Arial"/>
        </w:rPr>
        <w:t xml:space="preserve"> Bernardi</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Pr="00C47D4C"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3A7F0153" w14:textId="77777777" w:rsidR="00E62E09" w:rsidRPr="00E62E09" w:rsidRDefault="00E62E09" w:rsidP="00E62E09">
      <w:pPr>
        <w:pStyle w:val="Corpodetexto"/>
        <w:ind w:left="262"/>
        <w:jc w:val="both"/>
        <w:rPr>
          <w:rFonts w:ascii="Arial" w:hAnsi="Arial" w:cs="Arial"/>
        </w:rPr>
      </w:pPr>
      <w:r w:rsidRPr="00E62E09">
        <w:rPr>
          <w:rFonts w:ascii="Arial" w:hAnsi="Arial" w:cs="Arial"/>
        </w:rPr>
        <w:t>Será de responsabilidade da licitante vencedora:</w:t>
      </w:r>
    </w:p>
    <w:p w14:paraId="35629E00" w14:textId="6E32C9CD" w:rsidR="00E62E09" w:rsidRPr="00E62E09" w:rsidRDefault="00E62E09" w:rsidP="00E62E09">
      <w:pPr>
        <w:pStyle w:val="PargrafodaLista"/>
        <w:widowControl w:val="0"/>
        <w:numPr>
          <w:ilvl w:val="0"/>
          <w:numId w:val="36"/>
        </w:numPr>
        <w:tabs>
          <w:tab w:val="left" w:pos="651"/>
        </w:tabs>
        <w:autoSpaceDE w:val="0"/>
        <w:autoSpaceDN w:val="0"/>
        <w:spacing w:before="1"/>
        <w:ind w:right="978"/>
        <w:contextualSpacing w:val="0"/>
        <w:jc w:val="both"/>
        <w:rPr>
          <w:rFonts w:ascii="Arial" w:hAnsi="Arial" w:cs="Arial"/>
        </w:rPr>
      </w:pPr>
      <w:r w:rsidRPr="00E62E09">
        <w:rPr>
          <w:rFonts w:ascii="Arial" w:hAnsi="Arial" w:cs="Arial"/>
        </w:rPr>
        <w:t>Prestar os serviços/ fornecer os produtos nas condições e formas previstas no presente</w:t>
      </w:r>
      <w:r w:rsidRPr="00E62E09">
        <w:rPr>
          <w:rFonts w:ascii="Arial" w:hAnsi="Arial" w:cs="Arial"/>
          <w:spacing w:val="-16"/>
        </w:rPr>
        <w:t xml:space="preserve"> </w:t>
      </w:r>
      <w:r w:rsidRPr="00E62E09">
        <w:rPr>
          <w:rFonts w:ascii="Arial" w:hAnsi="Arial" w:cs="Arial"/>
        </w:rPr>
        <w:t>Contrato,</w:t>
      </w:r>
      <w:r w:rsidRPr="00E62E09">
        <w:rPr>
          <w:rFonts w:ascii="Arial" w:hAnsi="Arial" w:cs="Arial"/>
          <w:spacing w:val="-12"/>
        </w:rPr>
        <w:t xml:space="preserve"> </w:t>
      </w:r>
      <w:r w:rsidRPr="00E62E09">
        <w:rPr>
          <w:rFonts w:ascii="Arial" w:hAnsi="Arial" w:cs="Arial"/>
        </w:rPr>
        <w:t>vindo</w:t>
      </w:r>
      <w:r w:rsidRPr="00E62E09">
        <w:rPr>
          <w:rFonts w:ascii="Arial" w:hAnsi="Arial" w:cs="Arial"/>
          <w:spacing w:val="-13"/>
        </w:rPr>
        <w:t xml:space="preserve"> </w:t>
      </w:r>
      <w:r w:rsidRPr="00E62E09">
        <w:rPr>
          <w:rFonts w:ascii="Arial" w:hAnsi="Arial" w:cs="Arial"/>
        </w:rPr>
        <w:t>a</w:t>
      </w:r>
      <w:r w:rsidRPr="00E62E09">
        <w:rPr>
          <w:rFonts w:ascii="Arial" w:hAnsi="Arial" w:cs="Arial"/>
          <w:spacing w:val="-12"/>
        </w:rPr>
        <w:t xml:space="preserve"> </w:t>
      </w:r>
      <w:r w:rsidRPr="00E62E09">
        <w:rPr>
          <w:rFonts w:ascii="Arial" w:hAnsi="Arial" w:cs="Arial"/>
        </w:rPr>
        <w:t>responder</w:t>
      </w:r>
      <w:r w:rsidRPr="00E62E09">
        <w:rPr>
          <w:rFonts w:ascii="Arial" w:hAnsi="Arial" w:cs="Arial"/>
          <w:spacing w:val="-13"/>
        </w:rPr>
        <w:t xml:space="preserve"> </w:t>
      </w:r>
      <w:r w:rsidRPr="00E62E09">
        <w:rPr>
          <w:rFonts w:ascii="Arial" w:hAnsi="Arial" w:cs="Arial"/>
        </w:rPr>
        <w:t>pelos</w:t>
      </w:r>
      <w:r w:rsidRPr="00E62E09">
        <w:rPr>
          <w:rFonts w:ascii="Arial" w:hAnsi="Arial" w:cs="Arial"/>
          <w:spacing w:val="-13"/>
        </w:rPr>
        <w:t xml:space="preserve"> </w:t>
      </w:r>
      <w:r w:rsidRPr="00E62E09">
        <w:rPr>
          <w:rFonts w:ascii="Arial" w:hAnsi="Arial" w:cs="Arial"/>
        </w:rPr>
        <w:t>danos</w:t>
      </w:r>
      <w:r w:rsidRPr="00E62E09">
        <w:rPr>
          <w:rFonts w:ascii="Arial" w:hAnsi="Arial" w:cs="Arial"/>
          <w:spacing w:val="-16"/>
        </w:rPr>
        <w:t xml:space="preserve"> </w:t>
      </w:r>
      <w:r w:rsidRPr="00E62E09">
        <w:rPr>
          <w:rFonts w:ascii="Arial" w:hAnsi="Arial" w:cs="Arial"/>
        </w:rPr>
        <w:t>eventuais</w:t>
      </w:r>
      <w:r w:rsidRPr="00E62E09">
        <w:rPr>
          <w:rFonts w:ascii="Arial" w:hAnsi="Arial" w:cs="Arial"/>
          <w:spacing w:val="-12"/>
        </w:rPr>
        <w:t xml:space="preserve"> </w:t>
      </w:r>
      <w:r w:rsidRPr="00E62E09">
        <w:rPr>
          <w:rFonts w:ascii="Arial" w:hAnsi="Arial" w:cs="Arial"/>
        </w:rPr>
        <w:t>que</w:t>
      </w:r>
      <w:r w:rsidRPr="00E62E09">
        <w:rPr>
          <w:rFonts w:ascii="Arial" w:hAnsi="Arial" w:cs="Arial"/>
          <w:spacing w:val="-16"/>
        </w:rPr>
        <w:t xml:space="preserve"> </w:t>
      </w:r>
      <w:r w:rsidRPr="00E62E09">
        <w:rPr>
          <w:rFonts w:ascii="Arial" w:hAnsi="Arial" w:cs="Arial"/>
        </w:rPr>
        <w:t>comprovadamente</w:t>
      </w:r>
      <w:r w:rsidRPr="00E62E09">
        <w:rPr>
          <w:rFonts w:ascii="Arial" w:hAnsi="Arial" w:cs="Arial"/>
          <w:spacing w:val="-16"/>
        </w:rPr>
        <w:t xml:space="preserve"> </w:t>
      </w:r>
      <w:r w:rsidRPr="00E62E09">
        <w:rPr>
          <w:rFonts w:ascii="Arial" w:hAnsi="Arial" w:cs="Arial"/>
        </w:rPr>
        <w:t>vier a</w:t>
      </w:r>
      <w:r w:rsidRPr="00E62E09">
        <w:rPr>
          <w:rFonts w:ascii="Arial" w:hAnsi="Arial" w:cs="Arial"/>
          <w:spacing w:val="-6"/>
        </w:rPr>
        <w:t xml:space="preserve"> </w:t>
      </w:r>
      <w:r w:rsidRPr="00E62E09">
        <w:rPr>
          <w:rFonts w:ascii="Arial" w:hAnsi="Arial" w:cs="Arial"/>
        </w:rPr>
        <w:t>causar,</w:t>
      </w:r>
      <w:r w:rsidRPr="00E62E09">
        <w:rPr>
          <w:rFonts w:ascii="Arial" w:hAnsi="Arial" w:cs="Arial"/>
          <w:spacing w:val="-7"/>
        </w:rPr>
        <w:t xml:space="preserve"> </w:t>
      </w:r>
      <w:r w:rsidRPr="00E62E09">
        <w:rPr>
          <w:rFonts w:ascii="Arial" w:hAnsi="Arial" w:cs="Arial"/>
        </w:rPr>
        <w:t>em</w:t>
      </w:r>
      <w:r w:rsidRPr="00E62E09">
        <w:rPr>
          <w:rFonts w:ascii="Arial" w:hAnsi="Arial" w:cs="Arial"/>
          <w:spacing w:val="-7"/>
        </w:rPr>
        <w:t xml:space="preserve"> </w:t>
      </w:r>
      <w:r w:rsidRPr="00E62E09">
        <w:rPr>
          <w:rFonts w:ascii="Arial" w:hAnsi="Arial" w:cs="Arial"/>
        </w:rPr>
        <w:t>decorrência</w:t>
      </w:r>
      <w:r w:rsidRPr="00E62E09">
        <w:rPr>
          <w:rFonts w:ascii="Arial" w:hAnsi="Arial" w:cs="Arial"/>
          <w:spacing w:val="-6"/>
        </w:rPr>
        <w:t xml:space="preserve"> </w:t>
      </w:r>
      <w:r w:rsidRPr="00E62E09">
        <w:rPr>
          <w:rFonts w:ascii="Arial" w:hAnsi="Arial" w:cs="Arial"/>
        </w:rPr>
        <w:t>de</w:t>
      </w:r>
      <w:r w:rsidRPr="00E62E09">
        <w:rPr>
          <w:rFonts w:ascii="Arial" w:hAnsi="Arial" w:cs="Arial"/>
          <w:spacing w:val="-7"/>
        </w:rPr>
        <w:t xml:space="preserve"> </w:t>
      </w:r>
      <w:r w:rsidRPr="00E62E09">
        <w:rPr>
          <w:rFonts w:ascii="Arial" w:hAnsi="Arial" w:cs="Arial"/>
        </w:rPr>
        <w:t>descumprimento</w:t>
      </w:r>
      <w:r w:rsidRPr="00E62E09">
        <w:rPr>
          <w:rFonts w:ascii="Arial" w:hAnsi="Arial" w:cs="Arial"/>
          <w:spacing w:val="-5"/>
        </w:rPr>
        <w:t xml:space="preserve"> </w:t>
      </w:r>
      <w:r w:rsidRPr="00E62E09">
        <w:rPr>
          <w:rFonts w:ascii="Arial" w:hAnsi="Arial" w:cs="Arial"/>
        </w:rPr>
        <w:t>a</w:t>
      </w:r>
      <w:r w:rsidRPr="00E62E09">
        <w:rPr>
          <w:rFonts w:ascii="Arial" w:hAnsi="Arial" w:cs="Arial"/>
          <w:spacing w:val="-11"/>
        </w:rPr>
        <w:t xml:space="preserve"> </w:t>
      </w:r>
      <w:r w:rsidRPr="00E62E09">
        <w:rPr>
          <w:rFonts w:ascii="Arial" w:hAnsi="Arial" w:cs="Arial"/>
        </w:rPr>
        <w:t>quaisquer</w:t>
      </w:r>
      <w:r w:rsidRPr="00E62E09">
        <w:rPr>
          <w:rFonts w:ascii="Arial" w:hAnsi="Arial" w:cs="Arial"/>
          <w:spacing w:val="-8"/>
        </w:rPr>
        <w:t xml:space="preserve"> </w:t>
      </w:r>
      <w:r w:rsidRPr="00E62E09">
        <w:rPr>
          <w:rFonts w:ascii="Arial" w:hAnsi="Arial" w:cs="Arial"/>
        </w:rPr>
        <w:t>das</w:t>
      </w:r>
      <w:r w:rsidRPr="00E62E09">
        <w:rPr>
          <w:rFonts w:ascii="Arial" w:hAnsi="Arial" w:cs="Arial"/>
          <w:spacing w:val="-7"/>
        </w:rPr>
        <w:t xml:space="preserve"> </w:t>
      </w:r>
      <w:r w:rsidRPr="00E62E09">
        <w:rPr>
          <w:rFonts w:ascii="Arial" w:hAnsi="Arial" w:cs="Arial"/>
        </w:rPr>
        <w:t>cláusulas</w:t>
      </w:r>
      <w:r w:rsidRPr="00E62E09">
        <w:rPr>
          <w:rFonts w:ascii="Arial" w:hAnsi="Arial" w:cs="Arial"/>
          <w:spacing w:val="-9"/>
        </w:rPr>
        <w:t xml:space="preserve"> </w:t>
      </w:r>
      <w:r w:rsidRPr="00E62E09">
        <w:rPr>
          <w:rFonts w:ascii="Arial" w:hAnsi="Arial" w:cs="Arial"/>
        </w:rPr>
        <w:t>nele</w:t>
      </w:r>
      <w:r w:rsidRPr="00E62E09">
        <w:rPr>
          <w:rFonts w:ascii="Arial" w:hAnsi="Arial" w:cs="Arial"/>
          <w:spacing w:val="-5"/>
        </w:rPr>
        <w:t xml:space="preserve"> </w:t>
      </w:r>
      <w:r w:rsidRPr="00E62E09">
        <w:rPr>
          <w:rFonts w:ascii="Arial" w:hAnsi="Arial" w:cs="Arial"/>
        </w:rPr>
        <w:t>previstas;</w:t>
      </w:r>
    </w:p>
    <w:p w14:paraId="23543F77" w14:textId="382D62F2" w:rsidR="00E62E09" w:rsidRPr="00E62E09" w:rsidRDefault="00E62E09" w:rsidP="00E62E09">
      <w:pPr>
        <w:pStyle w:val="PargrafodaLista"/>
        <w:widowControl w:val="0"/>
        <w:numPr>
          <w:ilvl w:val="0"/>
          <w:numId w:val="36"/>
        </w:numPr>
        <w:tabs>
          <w:tab w:val="left" w:pos="639"/>
        </w:tabs>
        <w:autoSpaceDE w:val="0"/>
        <w:autoSpaceDN w:val="0"/>
        <w:ind w:right="980"/>
        <w:contextualSpacing w:val="0"/>
        <w:jc w:val="both"/>
        <w:rPr>
          <w:rFonts w:ascii="Arial" w:hAnsi="Arial" w:cs="Arial"/>
        </w:rPr>
      </w:pPr>
      <w:r w:rsidRPr="00E62E09">
        <w:rPr>
          <w:rFonts w:ascii="Arial" w:hAnsi="Arial" w:cs="Arial"/>
        </w:rPr>
        <w:t>Realizar os serviços/entregar os produtos na sede do município, diretamente nos locais a que for autorizado o</w:t>
      </w:r>
      <w:r w:rsidRPr="00E62E09">
        <w:rPr>
          <w:rFonts w:ascii="Arial" w:hAnsi="Arial" w:cs="Arial"/>
          <w:spacing w:val="-4"/>
        </w:rPr>
        <w:t>s serviços</w:t>
      </w:r>
      <w:r w:rsidRPr="00E62E09">
        <w:rPr>
          <w:rFonts w:ascii="Arial" w:hAnsi="Arial" w:cs="Arial"/>
        </w:rPr>
        <w:t>;</w:t>
      </w:r>
    </w:p>
    <w:p w14:paraId="72138D6C" w14:textId="06C0143B" w:rsidR="00E62E09" w:rsidRPr="00E62E09" w:rsidRDefault="00E62E09" w:rsidP="00E62E09">
      <w:pPr>
        <w:pStyle w:val="PargrafodaLista"/>
        <w:widowControl w:val="0"/>
        <w:numPr>
          <w:ilvl w:val="0"/>
          <w:numId w:val="36"/>
        </w:numPr>
        <w:tabs>
          <w:tab w:val="left" w:pos="675"/>
        </w:tabs>
        <w:autoSpaceDE w:val="0"/>
        <w:autoSpaceDN w:val="0"/>
        <w:ind w:right="978"/>
        <w:contextualSpacing w:val="0"/>
        <w:jc w:val="both"/>
        <w:rPr>
          <w:rFonts w:ascii="Arial" w:hAnsi="Arial" w:cs="Arial"/>
        </w:rPr>
      </w:pPr>
      <w:r w:rsidRPr="00E62E09">
        <w:rPr>
          <w:rFonts w:ascii="Arial" w:hAnsi="Arial" w:cs="Arial"/>
        </w:rPr>
        <w:t>Iniciar os serviços/entregar os produtos solicitados, somente com autorização expressa e formal do Chefe do Departamento de Compras do município, através de apresentação</w:t>
      </w:r>
      <w:r w:rsidRPr="00E62E09">
        <w:rPr>
          <w:rFonts w:ascii="Arial" w:hAnsi="Arial" w:cs="Arial"/>
          <w:spacing w:val="-10"/>
        </w:rPr>
        <w:t xml:space="preserve"> </w:t>
      </w:r>
      <w:r w:rsidRPr="00E62E09">
        <w:rPr>
          <w:rFonts w:ascii="Arial" w:hAnsi="Arial" w:cs="Arial"/>
        </w:rPr>
        <w:t>do</w:t>
      </w:r>
      <w:r w:rsidRPr="00E62E09">
        <w:rPr>
          <w:rFonts w:ascii="Arial" w:hAnsi="Arial" w:cs="Arial"/>
          <w:spacing w:val="-8"/>
        </w:rPr>
        <w:t xml:space="preserve"> </w:t>
      </w:r>
      <w:r w:rsidRPr="00E62E09">
        <w:rPr>
          <w:rFonts w:ascii="Arial" w:hAnsi="Arial" w:cs="Arial"/>
        </w:rPr>
        <w:t>documento</w:t>
      </w:r>
      <w:r w:rsidRPr="00E62E09">
        <w:rPr>
          <w:rFonts w:ascii="Arial" w:hAnsi="Arial" w:cs="Arial"/>
          <w:spacing w:val="-8"/>
        </w:rPr>
        <w:t xml:space="preserve"> </w:t>
      </w:r>
      <w:r w:rsidRPr="00E62E09">
        <w:rPr>
          <w:rFonts w:ascii="Arial" w:hAnsi="Arial" w:cs="Arial"/>
        </w:rPr>
        <w:t>emitido</w:t>
      </w:r>
      <w:r w:rsidRPr="00E62E09">
        <w:rPr>
          <w:rFonts w:ascii="Arial" w:hAnsi="Arial" w:cs="Arial"/>
          <w:spacing w:val="-8"/>
        </w:rPr>
        <w:t xml:space="preserve"> </w:t>
      </w:r>
      <w:r w:rsidRPr="00E62E09">
        <w:rPr>
          <w:rFonts w:ascii="Arial" w:hAnsi="Arial" w:cs="Arial"/>
        </w:rPr>
        <w:t>pelo</w:t>
      </w:r>
      <w:r w:rsidRPr="00E62E09">
        <w:rPr>
          <w:rFonts w:ascii="Arial" w:hAnsi="Arial" w:cs="Arial"/>
          <w:spacing w:val="-8"/>
        </w:rPr>
        <w:t xml:space="preserve"> </w:t>
      </w:r>
      <w:r w:rsidRPr="00E62E09">
        <w:rPr>
          <w:rFonts w:ascii="Arial" w:hAnsi="Arial" w:cs="Arial"/>
        </w:rPr>
        <w:t>Departamento</w:t>
      </w:r>
      <w:r w:rsidRPr="00E62E09">
        <w:rPr>
          <w:rFonts w:ascii="Arial" w:hAnsi="Arial" w:cs="Arial"/>
          <w:spacing w:val="-10"/>
        </w:rPr>
        <w:t xml:space="preserve"> </w:t>
      </w:r>
      <w:r w:rsidRPr="00E62E09">
        <w:rPr>
          <w:rFonts w:ascii="Arial" w:hAnsi="Arial" w:cs="Arial"/>
        </w:rPr>
        <w:t>de</w:t>
      </w:r>
      <w:r w:rsidRPr="00E62E09">
        <w:rPr>
          <w:rFonts w:ascii="Arial" w:hAnsi="Arial" w:cs="Arial"/>
          <w:spacing w:val="-8"/>
        </w:rPr>
        <w:t xml:space="preserve"> </w:t>
      </w:r>
      <w:r w:rsidRPr="00E62E09">
        <w:rPr>
          <w:rFonts w:ascii="Arial" w:hAnsi="Arial" w:cs="Arial"/>
        </w:rPr>
        <w:t>Compras,</w:t>
      </w:r>
      <w:r w:rsidRPr="00E62E09">
        <w:rPr>
          <w:rFonts w:ascii="Arial" w:hAnsi="Arial" w:cs="Arial"/>
          <w:spacing w:val="-7"/>
        </w:rPr>
        <w:t xml:space="preserve"> </w:t>
      </w:r>
      <w:r w:rsidRPr="00E62E09">
        <w:rPr>
          <w:rFonts w:ascii="Arial" w:hAnsi="Arial" w:cs="Arial"/>
        </w:rPr>
        <w:t>no</w:t>
      </w:r>
      <w:r w:rsidRPr="00E62E09">
        <w:rPr>
          <w:rFonts w:ascii="Arial" w:hAnsi="Arial" w:cs="Arial"/>
          <w:spacing w:val="-11"/>
        </w:rPr>
        <w:t xml:space="preserve"> </w:t>
      </w:r>
      <w:r w:rsidRPr="00E62E09">
        <w:rPr>
          <w:rFonts w:ascii="Arial" w:hAnsi="Arial" w:cs="Arial"/>
        </w:rPr>
        <w:t>dia</w:t>
      </w:r>
      <w:r w:rsidRPr="00E62E09">
        <w:rPr>
          <w:rFonts w:ascii="Arial" w:hAnsi="Arial" w:cs="Arial"/>
          <w:spacing w:val="-8"/>
        </w:rPr>
        <w:t xml:space="preserve"> </w:t>
      </w:r>
      <w:r w:rsidRPr="00E62E09">
        <w:rPr>
          <w:rFonts w:ascii="Arial" w:hAnsi="Arial" w:cs="Arial"/>
        </w:rPr>
        <w:t>e</w:t>
      </w:r>
      <w:r w:rsidRPr="00E62E09">
        <w:rPr>
          <w:rFonts w:ascii="Arial" w:hAnsi="Arial" w:cs="Arial"/>
          <w:spacing w:val="-8"/>
        </w:rPr>
        <w:t xml:space="preserve"> </w:t>
      </w:r>
      <w:r w:rsidRPr="00E62E09">
        <w:rPr>
          <w:rFonts w:ascii="Arial" w:hAnsi="Arial" w:cs="Arial"/>
        </w:rPr>
        <w:t>hora</w:t>
      </w:r>
      <w:r w:rsidRPr="00E62E09">
        <w:rPr>
          <w:rFonts w:ascii="Arial" w:hAnsi="Arial" w:cs="Arial"/>
          <w:spacing w:val="-10"/>
        </w:rPr>
        <w:t xml:space="preserve"> </w:t>
      </w:r>
      <w:r w:rsidRPr="00E62E09">
        <w:rPr>
          <w:rFonts w:ascii="Arial" w:hAnsi="Arial" w:cs="Arial"/>
        </w:rPr>
        <w:t>que o mesmo</w:t>
      </w:r>
      <w:r w:rsidRPr="00E62E09">
        <w:rPr>
          <w:rFonts w:ascii="Arial" w:hAnsi="Arial" w:cs="Arial"/>
          <w:spacing w:val="-3"/>
        </w:rPr>
        <w:t xml:space="preserve"> </w:t>
      </w:r>
      <w:r w:rsidRPr="00E62E09">
        <w:rPr>
          <w:rFonts w:ascii="Arial" w:hAnsi="Arial" w:cs="Arial"/>
        </w:rPr>
        <w:t>solicitar;</w:t>
      </w:r>
    </w:p>
    <w:p w14:paraId="7325563A" w14:textId="295DD17C" w:rsidR="00E62E09" w:rsidRPr="00E62E09" w:rsidRDefault="00E62E09" w:rsidP="00E62E09">
      <w:pPr>
        <w:pStyle w:val="PargrafodaLista"/>
        <w:widowControl w:val="0"/>
        <w:numPr>
          <w:ilvl w:val="0"/>
          <w:numId w:val="36"/>
        </w:numPr>
        <w:tabs>
          <w:tab w:val="left" w:pos="651"/>
        </w:tabs>
        <w:autoSpaceDE w:val="0"/>
        <w:autoSpaceDN w:val="0"/>
        <w:ind w:right="974"/>
        <w:contextualSpacing w:val="0"/>
        <w:jc w:val="both"/>
        <w:rPr>
          <w:rFonts w:ascii="Arial" w:hAnsi="Arial" w:cs="Arial"/>
        </w:rPr>
      </w:pPr>
      <w:r w:rsidRPr="00E62E09">
        <w:rPr>
          <w:rFonts w:ascii="Arial" w:hAnsi="Arial" w:cs="Arial"/>
        </w:rPr>
        <w:t>Indicar na Nota Fiscal, o número da Autorização de Fornecimento – Ordem de Compra.</w:t>
      </w:r>
    </w:p>
    <w:p w14:paraId="7A69E1C8" w14:textId="0F3A572B" w:rsidR="00E62E09" w:rsidRPr="00E62E09" w:rsidRDefault="00E62E09" w:rsidP="00E62E09">
      <w:pPr>
        <w:pStyle w:val="PargrafodaLista"/>
        <w:widowControl w:val="0"/>
        <w:numPr>
          <w:ilvl w:val="0"/>
          <w:numId w:val="36"/>
        </w:numPr>
        <w:tabs>
          <w:tab w:val="left" w:pos="697"/>
        </w:tabs>
        <w:autoSpaceDE w:val="0"/>
        <w:autoSpaceDN w:val="0"/>
        <w:ind w:right="981"/>
        <w:contextualSpacing w:val="0"/>
        <w:jc w:val="both"/>
        <w:rPr>
          <w:rFonts w:ascii="Arial" w:hAnsi="Arial" w:cs="Arial"/>
        </w:rPr>
      </w:pPr>
      <w:r w:rsidRPr="00E62E09">
        <w:rPr>
          <w:rFonts w:ascii="Arial" w:hAnsi="Arial" w:cs="Arial"/>
        </w:rPr>
        <w:t>Entregar os serviços/produtos licitados com qualidade e que cumpram as determinações da legislação</w:t>
      </w:r>
      <w:r w:rsidRPr="00E62E09">
        <w:rPr>
          <w:rFonts w:ascii="Arial" w:hAnsi="Arial" w:cs="Arial"/>
          <w:spacing w:val="-2"/>
        </w:rPr>
        <w:t xml:space="preserve"> </w:t>
      </w:r>
      <w:r w:rsidRPr="00E62E09">
        <w:rPr>
          <w:rFonts w:ascii="Arial" w:hAnsi="Arial" w:cs="Arial"/>
        </w:rPr>
        <w:t>vigente;</w:t>
      </w:r>
    </w:p>
    <w:p w14:paraId="4B07B974" w14:textId="4C2ECD49" w:rsidR="00E62E09" w:rsidRPr="00E62E09" w:rsidRDefault="00E62E09" w:rsidP="00E62E09">
      <w:pPr>
        <w:pStyle w:val="PargrafodaLista"/>
        <w:widowControl w:val="0"/>
        <w:numPr>
          <w:ilvl w:val="0"/>
          <w:numId w:val="36"/>
        </w:numPr>
        <w:tabs>
          <w:tab w:val="left" w:pos="649"/>
        </w:tabs>
        <w:autoSpaceDE w:val="0"/>
        <w:autoSpaceDN w:val="0"/>
        <w:ind w:right="979"/>
        <w:contextualSpacing w:val="0"/>
        <w:jc w:val="both"/>
        <w:rPr>
          <w:rFonts w:ascii="Arial" w:hAnsi="Arial" w:cs="Arial"/>
        </w:rPr>
      </w:pPr>
      <w:r w:rsidRPr="00E62E09">
        <w:rPr>
          <w:rFonts w:ascii="Arial" w:hAnsi="Arial" w:cs="Arial"/>
        </w:rPr>
        <w:t>Manter, durante toda a execução contratual, compatibilidade com as obrigações por ela assumidas, todas as condições de habilitação e qualificação exigidas na licitação, conforme art. 55 inciso XIII, da Lei</w:t>
      </w:r>
      <w:r w:rsidRPr="00E62E09">
        <w:rPr>
          <w:rFonts w:ascii="Arial" w:hAnsi="Arial" w:cs="Arial"/>
          <w:spacing w:val="-2"/>
        </w:rPr>
        <w:t xml:space="preserve"> </w:t>
      </w:r>
      <w:r w:rsidRPr="00E62E09">
        <w:rPr>
          <w:rFonts w:ascii="Arial" w:hAnsi="Arial" w:cs="Arial"/>
        </w:rPr>
        <w:t>8666/93.</w:t>
      </w:r>
    </w:p>
    <w:p w14:paraId="53421D15" w14:textId="77777777" w:rsidR="00681967" w:rsidRPr="00C47D4C" w:rsidRDefault="00681967" w:rsidP="00681967">
      <w:pPr>
        <w:autoSpaceDE w:val="0"/>
        <w:autoSpaceDN w:val="0"/>
        <w:adjustRightInd w:val="0"/>
        <w:jc w:val="both"/>
        <w:rPr>
          <w:rFonts w:ascii="Arial" w:hAnsi="Arial" w:cs="Arial"/>
        </w:rPr>
      </w:pPr>
    </w:p>
    <w:p w14:paraId="2A62A04C" w14:textId="77777777" w:rsidR="00681967" w:rsidRPr="00C47D4C"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54DA70D6" w:rsidR="00681967" w:rsidRDefault="00681967" w:rsidP="00024BC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5B2799C8" w14:textId="479425F6" w:rsidR="00106F45" w:rsidRDefault="00106F45" w:rsidP="00106F45">
      <w:pPr>
        <w:jc w:val="both"/>
        <w:rPr>
          <w:rFonts w:ascii="Arial" w:hAnsi="Arial" w:cs="Arial"/>
        </w:rPr>
      </w:pPr>
    </w:p>
    <w:p w14:paraId="19811F5E" w14:textId="099D1A31" w:rsidR="00106F45" w:rsidRDefault="00106F45" w:rsidP="00106F45">
      <w:pPr>
        <w:jc w:val="both"/>
        <w:rPr>
          <w:rFonts w:ascii="Arial" w:hAnsi="Arial" w:cs="Arial"/>
        </w:rPr>
      </w:pPr>
    </w:p>
    <w:p w14:paraId="6B027063" w14:textId="579E74B5" w:rsidR="00106F45" w:rsidRDefault="00106F45" w:rsidP="00106F45">
      <w:pPr>
        <w:jc w:val="both"/>
        <w:rPr>
          <w:rFonts w:ascii="Arial" w:hAnsi="Arial" w:cs="Arial"/>
        </w:rPr>
      </w:pPr>
    </w:p>
    <w:p w14:paraId="74F02F93" w14:textId="3D5E02DA" w:rsidR="00106F45" w:rsidRDefault="00106F45" w:rsidP="00106F45">
      <w:pPr>
        <w:jc w:val="both"/>
        <w:rPr>
          <w:rFonts w:ascii="Arial" w:hAnsi="Arial" w:cs="Arial"/>
        </w:rPr>
      </w:pPr>
    </w:p>
    <w:p w14:paraId="5AA04720" w14:textId="51D57FF9" w:rsidR="00106F45" w:rsidRDefault="00106F45" w:rsidP="00106F45">
      <w:pPr>
        <w:jc w:val="both"/>
        <w:rPr>
          <w:rFonts w:ascii="Arial" w:hAnsi="Arial" w:cs="Arial"/>
        </w:rPr>
      </w:pPr>
    </w:p>
    <w:p w14:paraId="069B5C23" w14:textId="77777777" w:rsidR="00106F45" w:rsidRPr="00106F45" w:rsidRDefault="00106F45" w:rsidP="00106F45">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lastRenderedPageBreak/>
        <w:t>A</w:t>
      </w:r>
      <w:r w:rsidR="00681967" w:rsidRPr="00C47D4C">
        <w:rPr>
          <w:rFonts w:ascii="Arial" w:hAnsi="Arial" w:cs="Arial"/>
          <w:b/>
          <w:bCs/>
          <w:iCs/>
        </w:rPr>
        <w:t>NEXO 0</w:t>
      </w:r>
      <w:r w:rsidR="009A1CE9" w:rsidRPr="00C47D4C">
        <w:rPr>
          <w:rFonts w:ascii="Arial" w:hAnsi="Arial" w:cs="Arial"/>
          <w:b/>
          <w:bCs/>
          <w:iCs/>
        </w:rPr>
        <w:t>2</w:t>
      </w:r>
    </w:p>
    <w:p w14:paraId="4A2A594B" w14:textId="5D27A464"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E62E09">
        <w:rPr>
          <w:rFonts w:ascii="Arial" w:hAnsi="Arial" w:cs="Arial"/>
          <w:b/>
          <w:bCs/>
        </w:rPr>
        <w:t xml:space="preserve">ÃO, NA FORMA ELETRÔNICA Nº </w:t>
      </w:r>
      <w:r w:rsidR="00106F45">
        <w:rPr>
          <w:rFonts w:ascii="Arial" w:hAnsi="Arial" w:cs="Arial"/>
          <w:b/>
          <w:bCs/>
        </w:rPr>
        <w:t>50</w:t>
      </w:r>
      <w:r w:rsidR="009422D9">
        <w:rPr>
          <w:rFonts w:ascii="Arial" w:hAnsi="Arial" w:cs="Arial"/>
          <w:b/>
          <w:bCs/>
        </w:rPr>
        <w:t>/2021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64ED575D"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h) Alvará de Localização;</w:t>
      </w:r>
    </w:p>
    <w:p w14:paraId="003D7F27"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Pr="00C47D4C">
        <w:rPr>
          <w:rFonts w:ascii="Arial" w:hAnsi="Arial" w:cs="Arial"/>
          <w:b/>
          <w:bCs/>
        </w:rPr>
        <w:t>).www.tst.gov.br</w:t>
      </w:r>
      <w:proofErr w:type="gramEnd"/>
      <w:r w:rsidRPr="00C47D4C">
        <w:rPr>
          <w:rFonts w:ascii="Arial" w:hAnsi="Arial" w:cs="Arial"/>
          <w:b/>
          <w:bCs/>
        </w:rPr>
        <w:tab/>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t>da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112A54AE" w:rsidR="00681967"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lastRenderedPageBreak/>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5CA613D6" w:rsidR="00681967" w:rsidRPr="00C47D4C" w:rsidRDefault="00106F45"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3</w:t>
      </w:r>
    </w:p>
    <w:p w14:paraId="36DA4D34" w14:textId="145B02DC"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E09">
        <w:rPr>
          <w:rFonts w:ascii="Arial" w:hAnsi="Arial" w:cs="Arial"/>
          <w:b/>
          <w:bCs/>
        </w:rPr>
        <w:t xml:space="preserve">EGÃO, NA FORMA ELETRÔNICA Nº </w:t>
      </w:r>
      <w:r w:rsidR="00106F45">
        <w:rPr>
          <w:rFonts w:ascii="Arial" w:hAnsi="Arial" w:cs="Arial"/>
          <w:b/>
          <w:bCs/>
        </w:rPr>
        <w:t>82</w:t>
      </w:r>
      <w:r w:rsidRPr="00C47D4C">
        <w:rPr>
          <w:rFonts w:ascii="Arial" w:hAnsi="Arial" w:cs="Arial"/>
          <w:b/>
          <w:bCs/>
        </w:rPr>
        <w:t>/20</w:t>
      </w:r>
      <w:r w:rsidR="00E62E09">
        <w:rPr>
          <w:rFonts w:ascii="Arial" w:hAnsi="Arial" w:cs="Arial"/>
          <w:b/>
          <w:bCs/>
        </w:rPr>
        <w:t>2</w:t>
      </w:r>
      <w:r w:rsidR="00106F45">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F26483B"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E09">
        <w:rPr>
          <w:rFonts w:ascii="Arial" w:hAnsi="Arial" w:cs="Arial"/>
          <w:b/>
          <w:bCs/>
        </w:rPr>
        <w:t xml:space="preserve">º </w:t>
      </w:r>
      <w:r w:rsidR="00106F45">
        <w:rPr>
          <w:rFonts w:ascii="Arial" w:hAnsi="Arial" w:cs="Arial"/>
          <w:b/>
          <w:bCs/>
        </w:rPr>
        <w:t>82/2021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lastRenderedPageBreak/>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BOLSA</w:t>
      </w:r>
      <w:proofErr w:type="gramEnd"/>
      <w:r w:rsidRPr="00C47D4C">
        <w:rPr>
          <w:rFonts w:ascii="Arial" w:hAnsi="Arial" w:cs="Arial"/>
          <w:b/>
          <w:bCs/>
        </w:rPr>
        <w:t xml:space="preserve">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lastRenderedPageBreak/>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573067"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w:t>
      </w:r>
      <w:r w:rsidRPr="00573067">
        <w:rPr>
          <w:rFonts w:ascii="Arial" w:hAnsi="Arial" w:cs="Arial"/>
          <w:b/>
        </w:rPr>
        <w:t>Assinaturas autorizadas com firma reconhecida em cartório)</w:t>
      </w:r>
    </w:p>
    <w:p w14:paraId="459D388F" w14:textId="77777777" w:rsidR="00424881" w:rsidRPr="00573067" w:rsidRDefault="00424881" w:rsidP="00424881">
      <w:pPr>
        <w:jc w:val="center"/>
        <w:rPr>
          <w:rFonts w:ascii="Arial" w:hAnsi="Arial" w:cs="Arial"/>
        </w:rPr>
      </w:pPr>
    </w:p>
    <w:p w14:paraId="3B8F9A65" w14:textId="77777777" w:rsidR="00424881" w:rsidRPr="00573067" w:rsidRDefault="00424881" w:rsidP="00424881">
      <w:pPr>
        <w:jc w:val="center"/>
        <w:rPr>
          <w:rFonts w:ascii="Arial" w:hAnsi="Arial" w:cs="Arial"/>
        </w:rPr>
      </w:pPr>
    </w:p>
    <w:p w14:paraId="0F22E35F" w14:textId="77777777" w:rsidR="00424881" w:rsidRPr="00573067" w:rsidRDefault="00424881" w:rsidP="00424881">
      <w:pPr>
        <w:jc w:val="center"/>
        <w:rPr>
          <w:rFonts w:ascii="Arial" w:hAnsi="Arial" w:cs="Arial"/>
        </w:rPr>
      </w:pPr>
    </w:p>
    <w:p w14:paraId="48795C59" w14:textId="77777777" w:rsidR="00424881" w:rsidRPr="00573067" w:rsidRDefault="00424881" w:rsidP="00424881">
      <w:pPr>
        <w:jc w:val="center"/>
        <w:rPr>
          <w:rFonts w:ascii="Arial" w:hAnsi="Arial" w:cs="Arial"/>
        </w:rPr>
      </w:pPr>
    </w:p>
    <w:p w14:paraId="72D89BF2" w14:textId="77777777" w:rsidR="00424881" w:rsidRPr="00573067" w:rsidRDefault="00424881" w:rsidP="00424881">
      <w:pPr>
        <w:jc w:val="both"/>
        <w:rPr>
          <w:rFonts w:ascii="Arial" w:hAnsi="Arial" w:cs="Arial"/>
          <w:b/>
          <w:i/>
        </w:rPr>
      </w:pPr>
      <w:r w:rsidRPr="00573067">
        <w:rPr>
          <w:rFonts w:ascii="Arial" w:hAnsi="Arial" w:cs="Arial"/>
          <w:b/>
          <w:u w:val="single"/>
        </w:rPr>
        <w:t>OBSERVAÇÃO</w:t>
      </w:r>
      <w:r w:rsidRPr="00573067">
        <w:rPr>
          <w:rFonts w:ascii="Arial" w:hAnsi="Arial" w:cs="Arial"/>
          <w:b/>
        </w:rPr>
        <w:t xml:space="preserve">: </w:t>
      </w:r>
      <w:r w:rsidRPr="00573067">
        <w:rPr>
          <w:rFonts w:ascii="Arial" w:hAnsi="Arial" w:cs="Arial"/>
          <w:b/>
          <w:i/>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lastRenderedPageBreak/>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573067">
        <w:rPr>
          <w:rFonts w:ascii="Arial" w:hAnsi="Arial" w:cs="Arial"/>
          <w:b/>
        </w:rPr>
        <w:t>(Assinaturas autorizadas com firma reconhecida em cartório</w:t>
      </w:r>
      <w:r w:rsidRPr="00C47D4C">
        <w:rPr>
          <w:rFonts w:ascii="Arial" w:hAnsi="Arial" w:cs="Arial"/>
          <w:b/>
          <w:color w:val="FF0000"/>
        </w:rPr>
        <w:t>)</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 xml:space="preserve">1,5% (Um e meio por cento) sobre o valor do lote adjudicado, com vencimento parcelado em parcelas mensais (equivalentes ao número de </w:t>
      </w:r>
      <w:r w:rsidRPr="00C47D4C">
        <w:rPr>
          <w:rFonts w:ascii="Arial" w:hAnsi="Arial" w:cs="Arial"/>
        </w:rPr>
        <w:lastRenderedPageBreak/>
        <w:t>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573067" w:rsidRDefault="00424881" w:rsidP="00424881">
      <w:pPr>
        <w:jc w:val="center"/>
        <w:rPr>
          <w:rFonts w:ascii="Arial" w:hAnsi="Arial" w:cs="Arial"/>
          <w:b/>
        </w:rPr>
      </w:pPr>
      <w:r w:rsidRPr="00573067">
        <w:rPr>
          <w:rFonts w:ascii="Arial" w:hAnsi="Arial" w:cs="Arial"/>
          <w:b/>
        </w:rPr>
        <w:t>(Assinaturas autorizadas com firma reconhecida em cartório)</w:t>
      </w:r>
    </w:p>
    <w:p w14:paraId="4099C9D0" w14:textId="77777777" w:rsidR="00424881" w:rsidRPr="00573067" w:rsidRDefault="00424881" w:rsidP="00424881">
      <w:pPr>
        <w:pStyle w:val="PargrafodaLista"/>
        <w:rPr>
          <w:rFonts w:ascii="Arial" w:hAnsi="Arial" w:cs="Arial"/>
        </w:rPr>
      </w:pPr>
    </w:p>
    <w:p w14:paraId="66E0181D" w14:textId="77777777" w:rsidR="00424881" w:rsidRPr="00573067" w:rsidRDefault="00424881" w:rsidP="00424881">
      <w:pPr>
        <w:jc w:val="both"/>
        <w:rPr>
          <w:rFonts w:ascii="Arial" w:hAnsi="Arial" w:cs="Arial"/>
          <w:b/>
          <w:bCs/>
        </w:rPr>
      </w:pPr>
      <w:r w:rsidRPr="00573067">
        <w:rPr>
          <w:rFonts w:ascii="Arial" w:hAnsi="Arial" w:cs="Arial"/>
          <w:b/>
          <w:u w:val="single"/>
        </w:rPr>
        <w:t>OBSERVAÇÃO</w:t>
      </w:r>
      <w:r w:rsidRPr="00573067">
        <w:rPr>
          <w:rFonts w:ascii="Arial" w:hAnsi="Arial" w:cs="Arial"/>
          <w:b/>
        </w:rPr>
        <w:t xml:space="preserve">: </w:t>
      </w:r>
      <w:r w:rsidRPr="00573067">
        <w:rPr>
          <w:rFonts w:ascii="Arial" w:hAnsi="Arial" w:cs="Arial"/>
          <w:b/>
          <w:i/>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7AD12DB" w14:textId="05E73A9B" w:rsidR="00681967" w:rsidRPr="00C47D4C" w:rsidRDefault="005730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Pr>
          <w:rFonts w:ascii="Arial" w:hAnsi="Arial" w:cs="Arial"/>
          <w:b/>
          <w:bCs/>
        </w:rPr>
        <w:t>A</w:t>
      </w:r>
      <w:r w:rsidR="00681967" w:rsidRPr="00C47D4C">
        <w:rPr>
          <w:rFonts w:ascii="Arial" w:hAnsi="Arial" w:cs="Arial"/>
          <w:b/>
          <w:bCs/>
        </w:rPr>
        <w:t>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5C07B94F"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A0131">
        <w:rPr>
          <w:rFonts w:ascii="Arial" w:hAnsi="Arial" w:cs="Arial"/>
          <w:b/>
          <w:bCs/>
        </w:rPr>
        <w:t>82/2021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07D2CC3B"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1132BC">
        <w:rPr>
          <w:rFonts w:ascii="Arial" w:hAnsi="Arial" w:cs="Arial"/>
          <w:b/>
          <w:bCs/>
        </w:rPr>
        <w:t>82/2021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6D58D40D"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BE1A31">
        <w:rPr>
          <w:rFonts w:ascii="Arial" w:hAnsi="Arial" w:cs="Arial"/>
          <w:b/>
          <w:bCs/>
        </w:rPr>
        <w:t>82/2021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17643971"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5560DA">
        <w:rPr>
          <w:rFonts w:ascii="Arial" w:hAnsi="Arial" w:cs="Arial"/>
          <w:b/>
          <w:bCs/>
        </w:rPr>
        <w:t>82/2021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0D1C22AC"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B6E41">
        <w:rPr>
          <w:rFonts w:ascii="Arial" w:hAnsi="Arial" w:cs="Arial"/>
          <w:b/>
          <w:bCs/>
        </w:rPr>
        <w:t>82/2021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46745E1" w14:textId="57B31D48" w:rsidR="00E62E09"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094D64">
        <w:rPr>
          <w:rFonts w:ascii="Arial" w:hAnsi="Arial" w:cs="Arial"/>
          <w:b/>
          <w:bCs/>
        </w:rPr>
        <w:t>82/2021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02981380"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w:t>
      </w:r>
    </w:p>
    <w:p w14:paraId="6FFC645C" w14:textId="1F30B50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w:t>
      </w:r>
    </w:p>
    <w:p w14:paraId="4649F2BA" w14:textId="5CF37338"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5F6704D8"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573BD53" w14:textId="77777777" w:rsidR="00C329DD" w:rsidRPr="00C329DD" w:rsidRDefault="00C329DD" w:rsidP="00C329DD">
      <w:pPr>
        <w:spacing w:before="450" w:after="450"/>
        <w:jc w:val="center"/>
        <w:rPr>
          <w:rFonts w:ascii="Times New Roman" w:eastAsia="Times New Roman" w:hAnsi="Times New Roman" w:cs="Times New Roman"/>
          <w:b/>
          <w:bCs/>
          <w:caps/>
          <w:color w:val="162937"/>
        </w:rPr>
      </w:pPr>
      <w:r w:rsidRPr="00C329DD">
        <w:rPr>
          <w:rFonts w:ascii="Times New Roman" w:eastAsia="Times New Roman" w:hAnsi="Times New Roman" w:cs="Times New Roman"/>
          <w:b/>
          <w:bCs/>
          <w:caps/>
          <w:color w:val="162937"/>
        </w:rPr>
        <w:lastRenderedPageBreak/>
        <w:t>CONFORME PORTARIA GM/MS Nº 888, DE 4 DE MAIO DE 2021</w:t>
      </w:r>
    </w:p>
    <w:p w14:paraId="4432D28C" w14:textId="77777777" w:rsidR="00C329DD" w:rsidRPr="00C329DD" w:rsidRDefault="00C329DD" w:rsidP="00C329DD">
      <w:pPr>
        <w:tabs>
          <w:tab w:val="center" w:pos="4252"/>
          <w:tab w:val="right" w:pos="8504"/>
        </w:tabs>
        <w:rPr>
          <w:rFonts w:ascii="Calibri" w:eastAsia="Calibri" w:hAnsi="Calibri" w:cs="Times New Roman"/>
          <w:sz w:val="22"/>
          <w:szCs w:val="22"/>
          <w:lang w:eastAsia="en-US"/>
        </w:rPr>
      </w:pPr>
    </w:p>
    <w:p w14:paraId="6CC423F1" w14:textId="77777777" w:rsidR="00C329DD" w:rsidRPr="00C329DD" w:rsidRDefault="00C329DD" w:rsidP="00C329DD">
      <w:pPr>
        <w:tabs>
          <w:tab w:val="center" w:pos="4252"/>
          <w:tab w:val="right" w:pos="8504"/>
        </w:tabs>
        <w:rPr>
          <w:rFonts w:ascii="Calibri" w:eastAsia="Calibri" w:hAnsi="Calibri" w:cs="Times New Roman"/>
          <w:b/>
          <w:bCs/>
          <w:lang w:eastAsia="en-US"/>
        </w:rPr>
      </w:pPr>
      <w:r w:rsidRPr="00C329DD">
        <w:rPr>
          <w:rFonts w:ascii="Calibri" w:eastAsia="Calibri" w:hAnsi="Calibri" w:cs="Times New Roman"/>
          <w:b/>
          <w:bCs/>
          <w:lang w:eastAsia="en-US"/>
        </w:rPr>
        <w:t xml:space="preserve">                 </w:t>
      </w:r>
      <w:proofErr w:type="gramStart"/>
      <w:r w:rsidRPr="00C329DD">
        <w:rPr>
          <w:rFonts w:ascii="Calibri" w:eastAsia="Calibri" w:hAnsi="Calibri" w:cs="Times New Roman"/>
          <w:b/>
          <w:bCs/>
          <w:lang w:eastAsia="en-US"/>
        </w:rPr>
        <w:t>TERMO  DE</w:t>
      </w:r>
      <w:proofErr w:type="gramEnd"/>
      <w:r w:rsidRPr="00C329DD">
        <w:rPr>
          <w:rFonts w:ascii="Calibri" w:eastAsia="Calibri" w:hAnsi="Calibri" w:cs="Times New Roman"/>
          <w:b/>
          <w:bCs/>
          <w:lang w:eastAsia="en-US"/>
        </w:rPr>
        <w:t xml:space="preserve"> REFERÊNCIA / PARÂMETROS PARA ANÁLISE  DA ÁGUA</w:t>
      </w:r>
    </w:p>
    <w:p w14:paraId="2B6ECFDD" w14:textId="2D8D77C1" w:rsidR="00C329DD" w:rsidRDefault="00C329DD" w:rsidP="00C329DD">
      <w:pPr>
        <w:rPr>
          <w:rFonts w:ascii="Arial" w:hAnsi="Arial" w:cs="Aria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20"/>
        <w:gridCol w:w="3087"/>
        <w:gridCol w:w="1035"/>
        <w:gridCol w:w="950"/>
      </w:tblGrid>
      <w:tr w:rsidR="00C329DD" w:rsidRPr="00C329DD" w14:paraId="333DC8A1" w14:textId="77777777" w:rsidTr="0080356E">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D0D9BC" w14:textId="4A508C17" w:rsidR="00C329DD" w:rsidRPr="00C329DD" w:rsidRDefault="00C329DD" w:rsidP="00C329DD">
            <w:pPr>
              <w:ind w:left="231" w:hanging="231"/>
              <w:rPr>
                <w:rFonts w:ascii="Arial" w:eastAsia="Times New Roman" w:hAnsi="Arial" w:cs="Arial"/>
                <w:i/>
                <w:iCs/>
                <w:color w:val="162937"/>
              </w:rPr>
            </w:pPr>
            <w:r>
              <w:rPr>
                <w:rFonts w:ascii="Arial" w:eastAsia="Times New Roman" w:hAnsi="Arial" w:cs="Arial"/>
                <w:i/>
                <w:iCs/>
                <w:color w:val="162937"/>
              </w:rPr>
              <w:t>T</w:t>
            </w:r>
            <w:r w:rsidRPr="00C329DD">
              <w:rPr>
                <w:rFonts w:ascii="Arial" w:eastAsia="Times New Roman" w:hAnsi="Arial" w:cs="Arial"/>
                <w:i/>
                <w:iCs/>
                <w:color w:val="162937"/>
              </w:rPr>
              <w:t>ABELA DE PADRÃO DE POTABILIDADE PARA SUBSTÂNCIAS QUÍMICAS INORGÂNICAS QUE REPRESENTAM RISCO À SAÚDE</w:t>
            </w:r>
          </w:p>
        </w:tc>
      </w:tr>
      <w:tr w:rsidR="00C329DD" w:rsidRPr="00C329DD" w14:paraId="34ACFA8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469F5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Parâmetro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5B475D"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CAS(</w:t>
            </w:r>
            <w:proofErr w:type="gramEnd"/>
            <w:r w:rsidRPr="00C329DD">
              <w:rPr>
                <w:rFonts w:ascii="Arial" w:eastAsia="Times New Roman" w:hAnsi="Arial" w:cs="Arial"/>
                <w:i/>
                <w:iCs/>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CD793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AF7F22"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VMP(</w:t>
            </w:r>
            <w:proofErr w:type="gramEnd"/>
            <w:r w:rsidRPr="00C329DD">
              <w:rPr>
                <w:rFonts w:ascii="Arial" w:eastAsia="Times New Roman" w:hAnsi="Arial" w:cs="Arial"/>
                <w:i/>
                <w:iCs/>
                <w:color w:val="162937"/>
              </w:rPr>
              <w:t>2)</w:t>
            </w:r>
          </w:p>
        </w:tc>
      </w:tr>
      <w:tr w:rsidR="00C329DD" w:rsidRPr="00C329DD" w14:paraId="5587EE9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13788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Antimônio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031C4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7440-36-0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60657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20B33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0,006</w:t>
            </w:r>
          </w:p>
        </w:tc>
      </w:tr>
      <w:tr w:rsidR="00C329DD" w:rsidRPr="00C329DD" w14:paraId="267E65A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D8033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Arsênio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01682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7440-38-2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06231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7E2C8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0,01</w:t>
            </w:r>
          </w:p>
        </w:tc>
      </w:tr>
      <w:tr w:rsidR="00C329DD" w:rsidRPr="00C329DD" w14:paraId="017F0BC2"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0F476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Bário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343FE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7440-39-3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84147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124F7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0,7</w:t>
            </w:r>
          </w:p>
        </w:tc>
      </w:tr>
      <w:tr w:rsidR="00C329DD" w:rsidRPr="00C329DD" w14:paraId="5625594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F2B33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Cádmio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D154F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7440-43-9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B557D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F8997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0,003</w:t>
            </w:r>
          </w:p>
        </w:tc>
      </w:tr>
      <w:tr w:rsidR="00C329DD" w:rsidRPr="00C329DD" w14:paraId="696D9D63"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DFD9B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Chumbo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AFBC7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7439-92-1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DDCE4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3EC08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0,01</w:t>
            </w:r>
          </w:p>
        </w:tc>
      </w:tr>
      <w:tr w:rsidR="00C329DD" w:rsidRPr="00C329DD" w14:paraId="440263F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3BD9B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Cobre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1B6FB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7440-50-8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9A529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6050A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w:t>
            </w:r>
          </w:p>
        </w:tc>
      </w:tr>
      <w:tr w:rsidR="00C329DD" w:rsidRPr="00C329DD" w14:paraId="5E31F71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C0EF8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Cromo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B1791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7440-47-3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7E3A0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85B30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0,05</w:t>
            </w:r>
          </w:p>
        </w:tc>
      </w:tr>
      <w:tr w:rsidR="00C329DD" w:rsidRPr="00C329DD" w14:paraId="2EF6D8D2"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E2497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Fluoreto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29259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7782-41-4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94A12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F7E41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w:t>
            </w:r>
          </w:p>
        </w:tc>
      </w:tr>
      <w:tr w:rsidR="00C329DD" w:rsidRPr="00C329DD" w14:paraId="031C74C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E8B12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Mercúrio 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E1F0B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7439-97-6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DCE03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91A2B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0,001</w:t>
            </w:r>
          </w:p>
        </w:tc>
      </w:tr>
      <w:tr w:rsidR="00C329DD" w:rsidRPr="00C329DD" w14:paraId="16C60AC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B849B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Níquel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F0A20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7440-02-0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8518C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1528A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0,07</w:t>
            </w:r>
          </w:p>
        </w:tc>
      </w:tr>
      <w:tr w:rsidR="00C329DD" w:rsidRPr="00C329DD" w14:paraId="0679047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993CC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xml:space="preserve">Nitrato (como </w:t>
            </w:r>
            <w:proofErr w:type="gramStart"/>
            <w:r w:rsidRPr="00C329DD">
              <w:rPr>
                <w:rFonts w:ascii="Arial" w:eastAsia="Times New Roman" w:hAnsi="Arial" w:cs="Arial"/>
                <w:i/>
                <w:iCs/>
                <w:color w:val="162937"/>
              </w:rPr>
              <w:t>N)(</w:t>
            </w:r>
            <w:proofErr w:type="gramEnd"/>
            <w:r w:rsidRPr="00C329DD">
              <w:rPr>
                <w:rFonts w:ascii="Arial" w:eastAsia="Times New Roman" w:hAnsi="Arial" w:cs="Arial"/>
                <w:i/>
                <w:iCs/>
                <w:color w:val="162937"/>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BD841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14797-55-8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826D5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A9283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w:t>
            </w:r>
          </w:p>
        </w:tc>
      </w:tr>
      <w:tr w:rsidR="00C329DD" w:rsidRPr="00C329DD" w14:paraId="339B21C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AC7F4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xml:space="preserve">Nitrito (como </w:t>
            </w:r>
            <w:proofErr w:type="gramStart"/>
            <w:r w:rsidRPr="00C329DD">
              <w:rPr>
                <w:rFonts w:ascii="Arial" w:eastAsia="Times New Roman" w:hAnsi="Arial" w:cs="Arial"/>
                <w:i/>
                <w:iCs/>
                <w:color w:val="162937"/>
              </w:rPr>
              <w:t>N)(</w:t>
            </w:r>
            <w:proofErr w:type="gramEnd"/>
            <w:r w:rsidRPr="00C329DD">
              <w:rPr>
                <w:rFonts w:ascii="Arial" w:eastAsia="Times New Roman" w:hAnsi="Arial" w:cs="Arial"/>
                <w:i/>
                <w:iCs/>
                <w:color w:val="162937"/>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9B95E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14797-65-0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D32B0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261FB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w:t>
            </w:r>
          </w:p>
        </w:tc>
      </w:tr>
      <w:tr w:rsidR="00C329DD" w:rsidRPr="00C329DD" w14:paraId="2CE6DCF6"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6B533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Selênio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D63435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7782-49-2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1C01F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84C0D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0,04</w:t>
            </w:r>
          </w:p>
        </w:tc>
      </w:tr>
      <w:tr w:rsidR="00C329DD" w:rsidRPr="00C329DD" w14:paraId="286E754B"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B78F9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Urânio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0BDBC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7440-61-1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FC732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D9BE8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0,03</w:t>
            </w:r>
          </w:p>
        </w:tc>
      </w:tr>
      <w:tr w:rsidR="00C329DD" w:rsidRPr="00C329DD" w14:paraId="18A95FF5" w14:textId="77777777" w:rsidTr="0080356E">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967F9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TABELA DE PADRÃO DE POTABILIDADE PARA SUBSTÂNCIAS ORGÂNICAS QUE REPRESENTAM RISCO À SAÚDE</w:t>
            </w:r>
          </w:p>
        </w:tc>
      </w:tr>
      <w:tr w:rsidR="00C329DD" w:rsidRPr="00C329DD" w14:paraId="1A064FE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4D2F1E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Parâmetro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96F1BA"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CAS(</w:t>
            </w:r>
            <w:proofErr w:type="gramEnd"/>
            <w:r w:rsidRPr="00C329DD">
              <w:rPr>
                <w:rFonts w:ascii="Arial" w:eastAsia="Times New Roman" w:hAnsi="Arial" w:cs="Arial"/>
                <w:i/>
                <w:iCs/>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C4390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CB72F7"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VMP(</w:t>
            </w:r>
            <w:proofErr w:type="gramEnd"/>
            <w:r w:rsidRPr="00C329DD">
              <w:rPr>
                <w:rFonts w:ascii="Arial" w:eastAsia="Times New Roman" w:hAnsi="Arial" w:cs="Arial"/>
                <w:i/>
                <w:iCs/>
                <w:color w:val="162937"/>
              </w:rPr>
              <w:t>2)</w:t>
            </w:r>
          </w:p>
        </w:tc>
      </w:tr>
      <w:tr w:rsidR="00C329DD" w:rsidRPr="00C329DD" w14:paraId="171FD42D"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338F8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xml:space="preserve">1,2 </w:t>
            </w:r>
            <w:proofErr w:type="spellStart"/>
            <w:r w:rsidRPr="00C329DD">
              <w:rPr>
                <w:rFonts w:ascii="Arial" w:eastAsia="Times New Roman" w:hAnsi="Arial" w:cs="Arial"/>
                <w:i/>
                <w:iCs/>
                <w:color w:val="162937"/>
              </w:rPr>
              <w:t>Dicloroetano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15321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107-06-2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304BE3"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DC3D1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w:t>
            </w:r>
          </w:p>
        </w:tc>
      </w:tr>
      <w:tr w:rsidR="00C329DD" w:rsidRPr="00C329DD" w14:paraId="3405865B"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1B86C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Acrilamida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0D941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79-06-1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F751D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0B2E8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0,5</w:t>
            </w:r>
          </w:p>
        </w:tc>
      </w:tr>
      <w:tr w:rsidR="00C329DD" w:rsidRPr="00C329DD" w14:paraId="69D7A82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000E3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Benzeno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2D9CC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71-43-2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E39D5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17C46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w:t>
            </w:r>
          </w:p>
        </w:tc>
      </w:tr>
      <w:tr w:rsidR="00C329DD" w:rsidRPr="00C329DD" w14:paraId="6336ECE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5A7AC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Benzo[a]pireno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249D8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50-32-8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BCF6B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52028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0,4</w:t>
            </w:r>
          </w:p>
        </w:tc>
      </w:tr>
      <w:tr w:rsidR="00C329DD" w:rsidRPr="00C329DD" w14:paraId="3ECC366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2B0BD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Cloreto de Vinila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71501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75-01-4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19F27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77D25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0,5</w:t>
            </w:r>
          </w:p>
        </w:tc>
      </w:tr>
      <w:tr w:rsidR="00C329DD" w:rsidRPr="00C329DD" w14:paraId="2468BFC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500AA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Di(2-etilhexil) ftalato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B4639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117-81-7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5E1617"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822F9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w:t>
            </w:r>
          </w:p>
        </w:tc>
      </w:tr>
      <w:tr w:rsidR="00C329DD" w:rsidRPr="00C329DD" w14:paraId="4608705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90E0F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Diclorometano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12869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75-09-2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C2578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A4958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20</w:t>
            </w:r>
          </w:p>
        </w:tc>
      </w:tr>
      <w:tr w:rsidR="00C329DD" w:rsidRPr="00C329DD" w14:paraId="02B8B93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CBC5C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Dioxano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6E3D6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123-91-1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366C6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E9E9B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48</w:t>
            </w:r>
          </w:p>
        </w:tc>
      </w:tr>
      <w:tr w:rsidR="00C329DD" w:rsidRPr="00C329DD" w14:paraId="108BC60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A6971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Epicloridrina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FE85C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106-89-8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5FE86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6360F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0,4</w:t>
            </w:r>
          </w:p>
        </w:tc>
      </w:tr>
      <w:tr w:rsidR="00C329DD" w:rsidRPr="00C329DD" w14:paraId="2E54157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392D1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Etilbenzeno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83EC2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100-41-4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07665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EEE1A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300</w:t>
            </w:r>
          </w:p>
        </w:tc>
      </w:tr>
      <w:tr w:rsidR="00C329DD" w:rsidRPr="00C329DD" w14:paraId="5CE17F59"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C866D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lastRenderedPageBreak/>
              <w:t>Pentaclorofenol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1E6CE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87-86-5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4473E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1FD95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9</w:t>
            </w:r>
          </w:p>
        </w:tc>
      </w:tr>
      <w:tr w:rsidR="00C329DD" w:rsidRPr="00C329DD" w14:paraId="6CE05ED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DF61A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Tetracloreto de Carbono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B157B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56-23-5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7E2B5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50B29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w:t>
            </w:r>
          </w:p>
        </w:tc>
      </w:tr>
      <w:tr w:rsidR="00C329DD" w:rsidRPr="00C329DD" w14:paraId="66EECEF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A2D1F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Tetracloroeteno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5F0B9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127-18-4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4B6AC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4B46F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40</w:t>
            </w:r>
          </w:p>
        </w:tc>
      </w:tr>
      <w:tr w:rsidR="00C329DD" w:rsidRPr="00C329DD" w14:paraId="119FF6F6"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87CED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Tolueno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1830B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108-88-3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12492E"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8E3BF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63AB616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D1E8A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Tricloroeteno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D610E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79-01-6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52378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29A4F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w:t>
            </w:r>
          </w:p>
        </w:tc>
      </w:tr>
      <w:tr w:rsidR="00C329DD" w:rsidRPr="00C329DD" w14:paraId="5774E8A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C501B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Xilenos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E08E8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1330-20-7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C85C8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91B90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500</w:t>
            </w:r>
          </w:p>
        </w:tc>
      </w:tr>
      <w:tr w:rsidR="00C329DD" w:rsidRPr="00C329DD" w14:paraId="59F8C33C" w14:textId="77777777" w:rsidTr="0080356E">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0F6DE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TABELA DE PADRÃO DE POTABILIDADE PARA AGROTÓXICOS E METABÓLITOS QUE REPRESENTAM RISCO À SAÚDE</w:t>
            </w:r>
          </w:p>
        </w:tc>
      </w:tr>
      <w:tr w:rsidR="00C329DD" w:rsidRPr="00C329DD" w14:paraId="21B63B9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66C01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Parâmetro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E436C0"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CAS(</w:t>
            </w:r>
            <w:proofErr w:type="gramEnd"/>
            <w:r w:rsidRPr="00C329DD">
              <w:rPr>
                <w:rFonts w:ascii="Arial" w:eastAsia="Times New Roman" w:hAnsi="Arial" w:cs="Arial"/>
                <w:i/>
                <w:iCs/>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15626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6BFC2E"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VMP(</w:t>
            </w:r>
            <w:proofErr w:type="gramEnd"/>
            <w:r w:rsidRPr="00C329DD">
              <w:rPr>
                <w:rFonts w:ascii="Arial" w:eastAsia="Times New Roman" w:hAnsi="Arial" w:cs="Arial"/>
                <w:i/>
                <w:iCs/>
                <w:color w:val="162937"/>
              </w:rPr>
              <w:t>2)</w:t>
            </w:r>
          </w:p>
        </w:tc>
      </w:tr>
      <w:tr w:rsidR="00C329DD" w:rsidRPr="00C329DD" w14:paraId="5AD0404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17EEC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2,4 D</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2F747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94-75-7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932FC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9DA50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2B38A4BD"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3DC12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Alacloro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26B55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15972-60-8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08178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7BCB7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20</w:t>
            </w:r>
          </w:p>
        </w:tc>
      </w:tr>
      <w:tr w:rsidR="00C329DD" w:rsidRPr="00C329DD" w14:paraId="30189E6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14B5B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Aldicarbe</w:t>
            </w:r>
            <w:proofErr w:type="spellEnd"/>
            <w:r w:rsidRPr="00C329DD">
              <w:rPr>
                <w:rFonts w:ascii="Arial" w:eastAsia="Times New Roman" w:hAnsi="Arial" w:cs="Arial"/>
                <w:i/>
                <w:iCs/>
                <w:color w:val="162937"/>
              </w:rPr>
              <w:t xml:space="preserve"> + </w:t>
            </w:r>
            <w:proofErr w:type="spellStart"/>
            <w:r w:rsidRPr="00C329DD">
              <w:rPr>
                <w:rFonts w:ascii="Arial" w:eastAsia="Times New Roman" w:hAnsi="Arial" w:cs="Arial"/>
                <w:i/>
                <w:iCs/>
                <w:color w:val="162937"/>
              </w:rPr>
              <w:t>Aldicarbesulfona</w:t>
            </w:r>
            <w:proofErr w:type="spellEnd"/>
            <w:r w:rsidRPr="00C329DD">
              <w:rPr>
                <w:rFonts w:ascii="Arial" w:eastAsia="Times New Roman" w:hAnsi="Arial" w:cs="Arial"/>
                <w:i/>
                <w:iCs/>
                <w:color w:val="162937"/>
              </w:rPr>
              <w:t xml:space="preserve"> +</w:t>
            </w:r>
            <w:proofErr w:type="spellStart"/>
            <w:r w:rsidRPr="00C329DD">
              <w:rPr>
                <w:rFonts w:ascii="Arial" w:eastAsia="Times New Roman" w:hAnsi="Arial" w:cs="Arial"/>
                <w:i/>
                <w:iCs/>
                <w:color w:val="162937"/>
              </w:rPr>
              <w:t>Aldicarbesulfóxido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8BD2C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116-06-3 (</w:t>
            </w:r>
            <w:proofErr w:type="spellStart"/>
            <w:r w:rsidRPr="00C329DD">
              <w:rPr>
                <w:rFonts w:ascii="Arial" w:eastAsia="Times New Roman" w:hAnsi="Arial" w:cs="Arial"/>
                <w:i/>
                <w:iCs/>
                <w:color w:val="162937"/>
              </w:rPr>
              <w:t>aldicarbe</w:t>
            </w:r>
            <w:proofErr w:type="spellEnd"/>
            <w:r w:rsidRPr="00C329DD">
              <w:rPr>
                <w:rFonts w:ascii="Arial" w:eastAsia="Times New Roman" w:hAnsi="Arial" w:cs="Arial"/>
                <w:i/>
                <w:iCs/>
                <w:color w:val="162937"/>
              </w:rPr>
              <w:t>)</w:t>
            </w:r>
          </w:p>
          <w:p w14:paraId="7F22A11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1646-88-4(</w:t>
            </w:r>
            <w:proofErr w:type="spellStart"/>
            <w:r w:rsidRPr="00C329DD">
              <w:rPr>
                <w:rFonts w:ascii="Arial" w:eastAsia="Times New Roman" w:hAnsi="Arial" w:cs="Arial"/>
                <w:i/>
                <w:iCs/>
                <w:color w:val="162937"/>
              </w:rPr>
              <w:t>aldicarbesulfona</w:t>
            </w:r>
            <w:proofErr w:type="spellEnd"/>
            <w:r w:rsidRPr="00C329DD">
              <w:rPr>
                <w:rFonts w:ascii="Arial" w:eastAsia="Times New Roman" w:hAnsi="Arial" w:cs="Arial"/>
                <w:i/>
                <w:iCs/>
                <w:color w:val="162937"/>
              </w:rPr>
              <w:t>)</w:t>
            </w:r>
          </w:p>
          <w:p w14:paraId="6E8BE0E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1646-87-3 (</w:t>
            </w:r>
            <w:proofErr w:type="spellStart"/>
            <w:r w:rsidRPr="00C329DD">
              <w:rPr>
                <w:rFonts w:ascii="Arial" w:eastAsia="Times New Roman" w:hAnsi="Arial" w:cs="Arial"/>
                <w:i/>
                <w:iCs/>
                <w:color w:val="162937"/>
              </w:rPr>
              <w:t>aldicarbe</w:t>
            </w:r>
            <w:proofErr w:type="spellEnd"/>
            <w:r w:rsidRPr="00C329DD">
              <w:rPr>
                <w:rFonts w:ascii="Arial" w:eastAsia="Times New Roman" w:hAnsi="Arial" w:cs="Arial"/>
                <w:i/>
                <w:iCs/>
                <w:color w:val="162937"/>
              </w:rPr>
              <w:t xml:space="preserve"> sulfóxido)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3FD21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6A890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w:t>
            </w:r>
          </w:p>
        </w:tc>
      </w:tr>
      <w:tr w:rsidR="00C329DD" w:rsidRPr="00C329DD" w14:paraId="6B2A99B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809CD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Aldrin</w:t>
            </w:r>
            <w:proofErr w:type="spellEnd"/>
            <w:r w:rsidRPr="00C329DD">
              <w:rPr>
                <w:rFonts w:ascii="Arial" w:eastAsia="Times New Roman" w:hAnsi="Arial" w:cs="Arial"/>
                <w:i/>
                <w:iCs/>
                <w:color w:val="162937"/>
              </w:rPr>
              <w:t xml:space="preserve"> + </w:t>
            </w:r>
            <w:proofErr w:type="spellStart"/>
            <w:r w:rsidRPr="00C329DD">
              <w:rPr>
                <w:rFonts w:ascii="Arial" w:eastAsia="Times New Roman" w:hAnsi="Arial" w:cs="Arial"/>
                <w:i/>
                <w:iCs/>
                <w:color w:val="162937"/>
              </w:rPr>
              <w:t>Dieldrin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0EE23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309-00-2 (</w:t>
            </w:r>
            <w:proofErr w:type="spellStart"/>
            <w:r w:rsidRPr="00C329DD">
              <w:rPr>
                <w:rFonts w:ascii="Arial" w:eastAsia="Times New Roman" w:hAnsi="Arial" w:cs="Arial"/>
                <w:i/>
                <w:iCs/>
                <w:color w:val="162937"/>
              </w:rPr>
              <w:t>aldrin</w:t>
            </w:r>
            <w:proofErr w:type="spellEnd"/>
            <w:r w:rsidRPr="00C329DD">
              <w:rPr>
                <w:rFonts w:ascii="Arial" w:eastAsia="Times New Roman" w:hAnsi="Arial" w:cs="Arial"/>
                <w:i/>
                <w:iCs/>
                <w:color w:val="162937"/>
              </w:rPr>
              <w:t>)</w:t>
            </w:r>
          </w:p>
          <w:p w14:paraId="660A261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60-57-1 (</w:t>
            </w:r>
            <w:proofErr w:type="spellStart"/>
            <w:r w:rsidRPr="00C329DD">
              <w:rPr>
                <w:rFonts w:ascii="Arial" w:eastAsia="Times New Roman" w:hAnsi="Arial" w:cs="Arial"/>
                <w:i/>
                <w:iCs/>
                <w:color w:val="162937"/>
              </w:rPr>
              <w:t>dieldrin</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63F15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2F285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0,03</w:t>
            </w:r>
          </w:p>
        </w:tc>
      </w:tr>
      <w:tr w:rsidR="00C329DD" w:rsidRPr="00C329DD" w14:paraId="5E28EE9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58101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Ametrina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6D4F7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834-12-8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8F5D2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F58CD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w:t>
            </w:r>
          </w:p>
        </w:tc>
      </w:tr>
      <w:tr w:rsidR="00C329DD" w:rsidRPr="00C329DD" w14:paraId="383D292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570D6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Atrazina</w:t>
            </w:r>
            <w:proofErr w:type="spellEnd"/>
            <w:r w:rsidRPr="00C329DD">
              <w:rPr>
                <w:rFonts w:ascii="Arial" w:eastAsia="Times New Roman" w:hAnsi="Arial" w:cs="Arial"/>
                <w:i/>
                <w:iCs/>
                <w:color w:val="162937"/>
              </w:rPr>
              <w:t xml:space="preserve"> +</w:t>
            </w:r>
          </w:p>
          <w:p w14:paraId="1DAAC2E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S-</w:t>
            </w:r>
            <w:proofErr w:type="spellStart"/>
            <w:r w:rsidRPr="00C329DD">
              <w:rPr>
                <w:rFonts w:ascii="Arial" w:eastAsia="Times New Roman" w:hAnsi="Arial" w:cs="Arial"/>
                <w:i/>
                <w:iCs/>
                <w:color w:val="162937"/>
              </w:rPr>
              <w:t>Clorotriazinas</w:t>
            </w:r>
            <w:proofErr w:type="spellEnd"/>
            <w:r w:rsidRPr="00C329DD">
              <w:rPr>
                <w:rFonts w:ascii="Arial" w:eastAsia="Times New Roman" w:hAnsi="Arial" w:cs="Arial"/>
                <w:i/>
                <w:iCs/>
                <w:color w:val="162937"/>
              </w:rPr>
              <w:t xml:space="preserve"> (</w:t>
            </w:r>
            <w:proofErr w:type="spellStart"/>
            <w:r w:rsidRPr="00C329DD">
              <w:rPr>
                <w:rFonts w:ascii="Arial" w:eastAsia="Times New Roman" w:hAnsi="Arial" w:cs="Arial"/>
                <w:i/>
                <w:iCs/>
                <w:color w:val="162937"/>
              </w:rPr>
              <w:t>Deetil-Atrazina</w:t>
            </w:r>
            <w:proofErr w:type="spellEnd"/>
            <w:r w:rsidRPr="00C329DD">
              <w:rPr>
                <w:rFonts w:ascii="Arial" w:eastAsia="Times New Roman" w:hAnsi="Arial" w:cs="Arial"/>
                <w:i/>
                <w:iCs/>
                <w:color w:val="162937"/>
              </w:rPr>
              <w:t xml:space="preserve"> - Dea,</w:t>
            </w:r>
          </w:p>
          <w:p w14:paraId="3B03C327"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Deisopropil-Atrazina</w:t>
            </w:r>
            <w:proofErr w:type="spellEnd"/>
            <w:r w:rsidRPr="00C329DD">
              <w:rPr>
                <w:rFonts w:ascii="Arial" w:eastAsia="Times New Roman" w:hAnsi="Arial" w:cs="Arial"/>
                <w:i/>
                <w:iCs/>
                <w:color w:val="162937"/>
              </w:rPr>
              <w:t xml:space="preserve"> - Dia e</w:t>
            </w:r>
          </w:p>
          <w:p w14:paraId="1A628197"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Diaminoclorotriazina</w:t>
            </w:r>
            <w:proofErr w:type="spellEnd"/>
            <w:r w:rsidRPr="00C329DD">
              <w:rPr>
                <w:rFonts w:ascii="Arial" w:eastAsia="Times New Roman" w:hAnsi="Arial" w:cs="Arial"/>
                <w:i/>
                <w:iCs/>
                <w:color w:val="162937"/>
              </w:rPr>
              <w:t xml:space="preserve"> -</w:t>
            </w:r>
            <w:proofErr w:type="spellStart"/>
            <w:r w:rsidRPr="00C329DD">
              <w:rPr>
                <w:rFonts w:ascii="Arial" w:eastAsia="Times New Roman" w:hAnsi="Arial" w:cs="Arial"/>
                <w:i/>
                <w:iCs/>
                <w:color w:val="162937"/>
              </w:rPr>
              <w:t>Dact</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12503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1912-24-9 (</w:t>
            </w:r>
            <w:proofErr w:type="spellStart"/>
            <w:r w:rsidRPr="00C329DD">
              <w:rPr>
                <w:rFonts w:ascii="Arial" w:eastAsia="Times New Roman" w:hAnsi="Arial" w:cs="Arial"/>
                <w:i/>
                <w:iCs/>
                <w:color w:val="162937"/>
              </w:rPr>
              <w:t>Atrazina</w:t>
            </w:r>
            <w:proofErr w:type="spellEnd"/>
            <w:r w:rsidRPr="00C329DD">
              <w:rPr>
                <w:rFonts w:ascii="Arial" w:eastAsia="Times New Roman" w:hAnsi="Arial" w:cs="Arial"/>
                <w:i/>
                <w:iCs/>
                <w:color w:val="162937"/>
              </w:rPr>
              <w:t>)</w:t>
            </w:r>
          </w:p>
          <w:p w14:paraId="699BA64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6190-65-4 (</w:t>
            </w:r>
            <w:proofErr w:type="spellStart"/>
            <w:r w:rsidRPr="00C329DD">
              <w:rPr>
                <w:rFonts w:ascii="Arial" w:eastAsia="Times New Roman" w:hAnsi="Arial" w:cs="Arial"/>
                <w:i/>
                <w:iCs/>
                <w:color w:val="162937"/>
              </w:rPr>
              <w:t>Deetil-Atrazina</w:t>
            </w:r>
            <w:proofErr w:type="spellEnd"/>
            <w:r w:rsidRPr="00C329DD">
              <w:rPr>
                <w:rFonts w:ascii="Arial" w:eastAsia="Times New Roman" w:hAnsi="Arial" w:cs="Arial"/>
                <w:i/>
                <w:iCs/>
                <w:color w:val="162937"/>
              </w:rPr>
              <w:t xml:space="preserve"> - Dea)</w:t>
            </w:r>
          </w:p>
          <w:p w14:paraId="1346749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1007-28-9 (</w:t>
            </w:r>
            <w:proofErr w:type="spellStart"/>
            <w:r w:rsidRPr="00C329DD">
              <w:rPr>
                <w:rFonts w:ascii="Arial" w:eastAsia="Times New Roman" w:hAnsi="Arial" w:cs="Arial"/>
                <w:i/>
                <w:iCs/>
                <w:color w:val="162937"/>
              </w:rPr>
              <w:t>Deisopropil-Atrazina</w:t>
            </w:r>
            <w:proofErr w:type="spellEnd"/>
            <w:r w:rsidRPr="00C329DD">
              <w:rPr>
                <w:rFonts w:ascii="Arial" w:eastAsia="Times New Roman" w:hAnsi="Arial" w:cs="Arial"/>
                <w:i/>
                <w:iCs/>
                <w:color w:val="162937"/>
              </w:rPr>
              <w:t xml:space="preserve"> - Dia)</w:t>
            </w:r>
          </w:p>
          <w:p w14:paraId="10F2ADC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3397-62-4 (</w:t>
            </w:r>
            <w:proofErr w:type="spellStart"/>
            <w:r w:rsidRPr="00C329DD">
              <w:rPr>
                <w:rFonts w:ascii="Arial" w:eastAsia="Times New Roman" w:hAnsi="Arial" w:cs="Arial"/>
                <w:i/>
                <w:iCs/>
                <w:color w:val="162937"/>
              </w:rPr>
              <w:t>Diaminoclorotriazina</w:t>
            </w:r>
            <w:proofErr w:type="spellEnd"/>
            <w:r w:rsidRPr="00C329DD">
              <w:rPr>
                <w:rFonts w:ascii="Arial" w:eastAsia="Times New Roman" w:hAnsi="Arial" w:cs="Arial"/>
                <w:i/>
                <w:iCs/>
                <w:color w:val="162937"/>
              </w:rPr>
              <w:t xml:space="preserve"> -</w:t>
            </w:r>
            <w:proofErr w:type="spellStart"/>
            <w:r w:rsidRPr="00C329DD">
              <w:rPr>
                <w:rFonts w:ascii="Arial" w:eastAsia="Times New Roman" w:hAnsi="Arial" w:cs="Arial"/>
                <w:i/>
                <w:iCs/>
                <w:color w:val="162937"/>
              </w:rPr>
              <w:t>Dact</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02641E"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C7BA2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2,0</w:t>
            </w:r>
          </w:p>
        </w:tc>
      </w:tr>
      <w:tr w:rsidR="00C329DD" w:rsidRPr="00C329DD" w14:paraId="6F00A9B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61C0C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Carbendazim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2D377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10605-21-7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B560F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54C46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120</w:t>
            </w:r>
          </w:p>
        </w:tc>
      </w:tr>
      <w:tr w:rsidR="00C329DD" w:rsidRPr="00C329DD" w14:paraId="368F69E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7BD80E"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Carbofurano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1C4D4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1563-66-2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CC8AF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FCAD4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w:t>
            </w:r>
          </w:p>
        </w:tc>
      </w:tr>
      <w:tr w:rsidR="00C329DD" w:rsidRPr="00C329DD" w14:paraId="7ED3838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DFCF1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Ciproconazol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3177F7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94361-06-5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81CC3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84984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4A3BE749"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69F62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Clordano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146EC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5103-74-2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EA04B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C373B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0,2</w:t>
            </w:r>
          </w:p>
        </w:tc>
      </w:tr>
      <w:tr w:rsidR="00C329DD" w:rsidRPr="00C329DD" w14:paraId="621E9C89"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24BC4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Clorotalonil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56D03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1897-45-6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7DEC33"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DB38C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45</w:t>
            </w:r>
          </w:p>
        </w:tc>
      </w:tr>
      <w:tr w:rsidR="00C329DD" w:rsidRPr="00C329DD" w14:paraId="29329D8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6816F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Clorpirifós</w:t>
            </w:r>
            <w:proofErr w:type="spellEnd"/>
            <w:r w:rsidRPr="00C329DD">
              <w:rPr>
                <w:rFonts w:ascii="Arial" w:eastAsia="Times New Roman" w:hAnsi="Arial" w:cs="Arial"/>
                <w:i/>
                <w:iCs/>
                <w:color w:val="162937"/>
              </w:rPr>
              <w:t xml:space="preserve"> + </w:t>
            </w:r>
            <w:proofErr w:type="spellStart"/>
            <w:r w:rsidRPr="00C329DD">
              <w:rPr>
                <w:rFonts w:ascii="Arial" w:eastAsia="Times New Roman" w:hAnsi="Arial" w:cs="Arial"/>
                <w:i/>
                <w:iCs/>
                <w:color w:val="162937"/>
              </w:rPr>
              <w:t>clorpirifós-oxon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463B2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2921-88-2 (</w:t>
            </w:r>
            <w:proofErr w:type="spellStart"/>
            <w:r w:rsidRPr="00C329DD">
              <w:rPr>
                <w:rFonts w:ascii="Arial" w:eastAsia="Times New Roman" w:hAnsi="Arial" w:cs="Arial"/>
                <w:i/>
                <w:iCs/>
                <w:color w:val="162937"/>
              </w:rPr>
              <w:t>clorpirifós</w:t>
            </w:r>
            <w:proofErr w:type="spellEnd"/>
            <w:r w:rsidRPr="00C329DD">
              <w:rPr>
                <w:rFonts w:ascii="Arial" w:eastAsia="Times New Roman" w:hAnsi="Arial" w:cs="Arial"/>
                <w:i/>
                <w:iCs/>
                <w:color w:val="162937"/>
              </w:rPr>
              <w:t>)</w:t>
            </w:r>
          </w:p>
          <w:p w14:paraId="68591CB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5598-15-2 (</w:t>
            </w:r>
            <w:proofErr w:type="spellStart"/>
            <w:r w:rsidRPr="00C329DD">
              <w:rPr>
                <w:rFonts w:ascii="Arial" w:eastAsia="Times New Roman" w:hAnsi="Arial" w:cs="Arial"/>
                <w:i/>
                <w:iCs/>
                <w:color w:val="162937"/>
              </w:rPr>
              <w:t>clorpirifósoxon</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AE8925"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BD017E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30,0</w:t>
            </w:r>
          </w:p>
        </w:tc>
      </w:tr>
      <w:tr w:rsidR="00C329DD" w:rsidRPr="00C329DD" w14:paraId="74D6EF6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D1904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DDT+DDD+DDE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986D3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50-29-3 (</w:t>
            </w:r>
            <w:proofErr w:type="spellStart"/>
            <w:proofErr w:type="gramStart"/>
            <w:r w:rsidRPr="00C329DD">
              <w:rPr>
                <w:rFonts w:ascii="Arial" w:eastAsia="Times New Roman" w:hAnsi="Arial" w:cs="Arial"/>
                <w:i/>
                <w:iCs/>
                <w:color w:val="162937"/>
              </w:rPr>
              <w:t>p,p</w:t>
            </w:r>
            <w:proofErr w:type="spellEnd"/>
            <w:proofErr w:type="gramEnd"/>
            <w:r w:rsidRPr="00C329DD">
              <w:rPr>
                <w:rFonts w:ascii="Arial" w:eastAsia="Times New Roman" w:hAnsi="Arial" w:cs="Arial"/>
                <w:i/>
                <w:iCs/>
                <w:color w:val="162937"/>
              </w:rPr>
              <w:t>'-DDT)</w:t>
            </w:r>
          </w:p>
          <w:p w14:paraId="29A217F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72-54-8 (</w:t>
            </w:r>
            <w:proofErr w:type="spellStart"/>
            <w:proofErr w:type="gramStart"/>
            <w:r w:rsidRPr="00C329DD">
              <w:rPr>
                <w:rFonts w:ascii="Arial" w:eastAsia="Times New Roman" w:hAnsi="Arial" w:cs="Arial"/>
                <w:i/>
                <w:iCs/>
                <w:color w:val="162937"/>
              </w:rPr>
              <w:t>p,p</w:t>
            </w:r>
            <w:proofErr w:type="spellEnd"/>
            <w:proofErr w:type="gramEnd"/>
            <w:r w:rsidRPr="00C329DD">
              <w:rPr>
                <w:rFonts w:ascii="Arial" w:eastAsia="Times New Roman" w:hAnsi="Arial" w:cs="Arial"/>
                <w:i/>
                <w:iCs/>
                <w:color w:val="162937"/>
              </w:rPr>
              <w:t>'-DDD)</w:t>
            </w:r>
          </w:p>
          <w:p w14:paraId="4A7E41C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72-55-9 (</w:t>
            </w:r>
            <w:proofErr w:type="spellStart"/>
            <w:proofErr w:type="gramStart"/>
            <w:r w:rsidRPr="00C329DD">
              <w:rPr>
                <w:rFonts w:ascii="Arial" w:eastAsia="Times New Roman" w:hAnsi="Arial" w:cs="Arial"/>
                <w:i/>
                <w:iCs/>
                <w:color w:val="162937"/>
              </w:rPr>
              <w:t>p,p</w:t>
            </w:r>
            <w:proofErr w:type="spellEnd"/>
            <w:proofErr w:type="gramEnd"/>
            <w:r w:rsidRPr="00C329DD">
              <w:rPr>
                <w:rFonts w:ascii="Arial" w:eastAsia="Times New Roman" w:hAnsi="Arial" w:cs="Arial"/>
                <w:i/>
                <w:iCs/>
                <w:color w:val="162937"/>
              </w:rPr>
              <w:t>'-DDE)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AE9AC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D75A21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w:t>
            </w:r>
          </w:p>
        </w:tc>
      </w:tr>
      <w:tr w:rsidR="00C329DD" w:rsidRPr="00C329DD" w14:paraId="496AFBA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AAB647"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Difenoconazol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1FB1C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119446-68-3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F5415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D7A89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5E61D8D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845E163"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lastRenderedPageBreak/>
              <w:t>Dimetoato</w:t>
            </w:r>
            <w:proofErr w:type="spellEnd"/>
            <w:r w:rsidRPr="00C329DD">
              <w:rPr>
                <w:rFonts w:ascii="Arial" w:eastAsia="Times New Roman" w:hAnsi="Arial" w:cs="Arial"/>
                <w:i/>
                <w:iCs/>
                <w:color w:val="162937"/>
              </w:rPr>
              <w:t xml:space="preserve"> +</w:t>
            </w:r>
          </w:p>
          <w:p w14:paraId="1BE44CA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ometoato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5DC3F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60-51-5 (</w:t>
            </w:r>
            <w:proofErr w:type="spellStart"/>
            <w:r w:rsidRPr="00C329DD">
              <w:rPr>
                <w:rFonts w:ascii="Arial" w:eastAsia="Times New Roman" w:hAnsi="Arial" w:cs="Arial"/>
                <w:i/>
                <w:iCs/>
                <w:color w:val="162937"/>
              </w:rPr>
              <w:t>Dimetoato</w:t>
            </w:r>
            <w:proofErr w:type="spellEnd"/>
            <w:r w:rsidRPr="00C329DD">
              <w:rPr>
                <w:rFonts w:ascii="Arial" w:eastAsia="Times New Roman" w:hAnsi="Arial" w:cs="Arial"/>
                <w:i/>
                <w:iCs/>
                <w:color w:val="162937"/>
              </w:rPr>
              <w:t>)</w:t>
            </w:r>
          </w:p>
          <w:p w14:paraId="48349D8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1113-02-6 (</w:t>
            </w:r>
            <w:proofErr w:type="spellStart"/>
            <w:r w:rsidRPr="00C329DD">
              <w:rPr>
                <w:rFonts w:ascii="Arial" w:eastAsia="Times New Roman" w:hAnsi="Arial" w:cs="Arial"/>
                <w:i/>
                <w:iCs/>
                <w:color w:val="162937"/>
              </w:rPr>
              <w:t>Ometoato</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8BE4A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CF1B9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w:t>
            </w:r>
          </w:p>
        </w:tc>
      </w:tr>
      <w:tr w:rsidR="00C329DD" w:rsidRPr="00C329DD" w14:paraId="1CF04FB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C9061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Diuron</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FBFB4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330-54-1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E4632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9BCD97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20</w:t>
            </w:r>
          </w:p>
        </w:tc>
      </w:tr>
      <w:tr w:rsidR="00C329DD" w:rsidRPr="00C329DD" w14:paraId="100CCD6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2F58B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Epoxiconazol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6ACBD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135319-73-2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1A671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F0FC5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w:t>
            </w:r>
          </w:p>
        </w:tc>
      </w:tr>
      <w:tr w:rsidR="00C329DD" w:rsidRPr="00C329DD" w14:paraId="111B6AD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2FB1D1"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Fipronil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C585E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120068-37-3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ADD23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6775B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w:t>
            </w:r>
          </w:p>
        </w:tc>
      </w:tr>
      <w:tr w:rsidR="00C329DD" w:rsidRPr="00C329DD" w14:paraId="6FE208BD"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DF461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Flutriafol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92090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76674-21-0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71FFE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72318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120577B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76238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Glifosato + AMPA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3F0A2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1071-83-6 (glifosato)</w:t>
            </w:r>
          </w:p>
          <w:p w14:paraId="3576496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1066-51-9 (AMPA)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EA9AD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43A45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500</w:t>
            </w:r>
          </w:p>
        </w:tc>
      </w:tr>
      <w:tr w:rsidR="00C329DD" w:rsidRPr="00C329DD" w14:paraId="191E7F77"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6CDE7C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Hidroxi-</w:t>
            </w:r>
            <w:proofErr w:type="spellStart"/>
            <w:r w:rsidRPr="00C329DD">
              <w:rPr>
                <w:rFonts w:ascii="Arial" w:eastAsia="Times New Roman" w:hAnsi="Arial" w:cs="Arial"/>
                <w:i/>
                <w:iCs/>
                <w:color w:val="162937"/>
              </w:rPr>
              <w:t>Atrazina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42217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2163-68-0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0A165E"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08C29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120,0</w:t>
            </w:r>
          </w:p>
        </w:tc>
      </w:tr>
      <w:tr w:rsidR="00C329DD" w:rsidRPr="00C329DD" w14:paraId="64923C8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0CB2D3"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Lindano</w:t>
            </w:r>
            <w:proofErr w:type="spellEnd"/>
            <w:r w:rsidRPr="00C329DD">
              <w:rPr>
                <w:rFonts w:ascii="Arial" w:eastAsia="Times New Roman" w:hAnsi="Arial" w:cs="Arial"/>
                <w:i/>
                <w:iCs/>
                <w:color w:val="162937"/>
              </w:rPr>
              <w:t xml:space="preserve"> (gama HCH)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35242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58-89-9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B84A9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12C16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w:t>
            </w:r>
          </w:p>
        </w:tc>
      </w:tr>
      <w:tr w:rsidR="00C329DD" w:rsidRPr="00C329DD" w14:paraId="3859853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28ABA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Malationa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4F2B9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121-75-5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4849F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49C00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w:t>
            </w:r>
          </w:p>
        </w:tc>
      </w:tr>
      <w:tr w:rsidR="00C329DD" w:rsidRPr="00C329DD" w14:paraId="37A8F2C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588EA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Mancozebe</w:t>
            </w:r>
            <w:proofErr w:type="spellEnd"/>
            <w:r w:rsidRPr="00C329DD">
              <w:rPr>
                <w:rFonts w:ascii="Arial" w:eastAsia="Times New Roman" w:hAnsi="Arial" w:cs="Arial"/>
                <w:i/>
                <w:iCs/>
                <w:color w:val="162937"/>
              </w:rPr>
              <w:t xml:space="preserve"> +</w:t>
            </w:r>
          </w:p>
          <w:p w14:paraId="2965B0A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ETU</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36C68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8018-01-7 (</w:t>
            </w:r>
            <w:proofErr w:type="spellStart"/>
            <w:r w:rsidRPr="00C329DD">
              <w:rPr>
                <w:rFonts w:ascii="Arial" w:eastAsia="Times New Roman" w:hAnsi="Arial" w:cs="Arial"/>
                <w:i/>
                <w:iCs/>
                <w:color w:val="162937"/>
              </w:rPr>
              <w:t>Mancozebe</w:t>
            </w:r>
            <w:proofErr w:type="spellEnd"/>
            <w:r w:rsidRPr="00C329DD">
              <w:rPr>
                <w:rFonts w:ascii="Arial" w:eastAsia="Times New Roman" w:hAnsi="Arial" w:cs="Arial"/>
                <w:i/>
                <w:iCs/>
                <w:color w:val="162937"/>
              </w:rPr>
              <w:t>)</w:t>
            </w:r>
          </w:p>
          <w:p w14:paraId="796B8E1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96-45-7 (</w:t>
            </w:r>
            <w:proofErr w:type="spellStart"/>
            <w:r w:rsidRPr="00C329DD">
              <w:rPr>
                <w:rFonts w:ascii="Arial" w:eastAsia="Times New Roman" w:hAnsi="Arial" w:cs="Arial"/>
                <w:i/>
                <w:iCs/>
                <w:color w:val="162937"/>
              </w:rPr>
              <w:t>Ampa</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37397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A5332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w:t>
            </w:r>
          </w:p>
        </w:tc>
      </w:tr>
      <w:tr w:rsidR="00C329DD" w:rsidRPr="00C329DD" w14:paraId="041FFCF2"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75B2C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Metamidofós</w:t>
            </w:r>
            <w:proofErr w:type="spellEnd"/>
            <w:r w:rsidRPr="00C329DD">
              <w:rPr>
                <w:rFonts w:ascii="Arial" w:eastAsia="Times New Roman" w:hAnsi="Arial" w:cs="Arial"/>
                <w:i/>
                <w:iCs/>
                <w:color w:val="162937"/>
              </w:rPr>
              <w:t xml:space="preserve"> +</w:t>
            </w:r>
          </w:p>
          <w:p w14:paraId="2959306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Acefato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A28F4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10265-92-6 (</w:t>
            </w:r>
            <w:proofErr w:type="spellStart"/>
            <w:r w:rsidRPr="00C329DD">
              <w:rPr>
                <w:rFonts w:ascii="Arial" w:eastAsia="Times New Roman" w:hAnsi="Arial" w:cs="Arial"/>
                <w:i/>
                <w:iCs/>
                <w:color w:val="162937"/>
              </w:rPr>
              <w:t>Metamidofós</w:t>
            </w:r>
            <w:proofErr w:type="spellEnd"/>
            <w:r w:rsidRPr="00C329DD">
              <w:rPr>
                <w:rFonts w:ascii="Arial" w:eastAsia="Times New Roman" w:hAnsi="Arial" w:cs="Arial"/>
                <w:i/>
                <w:iCs/>
                <w:color w:val="162937"/>
              </w:rPr>
              <w:t>)</w:t>
            </w:r>
          </w:p>
          <w:p w14:paraId="4060331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30560-19-1 (</w:t>
            </w:r>
            <w:proofErr w:type="spellStart"/>
            <w:r w:rsidRPr="00C329DD">
              <w:rPr>
                <w:rFonts w:ascii="Arial" w:eastAsia="Times New Roman" w:hAnsi="Arial" w:cs="Arial"/>
                <w:i/>
                <w:iCs/>
                <w:color w:val="162937"/>
              </w:rPr>
              <w:t>Acefato</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9418E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8CF85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w:t>
            </w:r>
          </w:p>
        </w:tc>
      </w:tr>
      <w:tr w:rsidR="00C329DD" w:rsidRPr="00C329DD" w14:paraId="2D18AFAD"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37938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Metolacloro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22693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51218-45-2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2A78E2"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6C482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w:t>
            </w:r>
          </w:p>
        </w:tc>
      </w:tr>
      <w:tr w:rsidR="00C329DD" w:rsidRPr="00C329DD" w14:paraId="432196B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18397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Metribuzim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617E3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21087-64-9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340B1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99C4D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25</w:t>
            </w:r>
          </w:p>
        </w:tc>
      </w:tr>
      <w:tr w:rsidR="00C329DD" w:rsidRPr="00C329DD" w14:paraId="3BE7951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9FDB2B"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Molinato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A8080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2212-67-1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4863F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308EE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w:t>
            </w:r>
          </w:p>
        </w:tc>
      </w:tr>
      <w:tr w:rsidR="00C329DD" w:rsidRPr="00C329DD" w14:paraId="5DABEA6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4EF39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Paraquate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E39AB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4685-14-7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B3DE9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6EF4A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13</w:t>
            </w:r>
          </w:p>
        </w:tc>
      </w:tr>
      <w:tr w:rsidR="00C329DD" w:rsidRPr="00C329DD" w14:paraId="1C0E7EC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4B6AE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Picloram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51B7D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1918-02-1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06F10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5A44C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60</w:t>
            </w:r>
          </w:p>
        </w:tc>
      </w:tr>
      <w:tr w:rsidR="00C329DD" w:rsidRPr="00C329DD" w14:paraId="180D469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239B3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Profenofós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06B33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41198-08-7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17541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031A1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0,3</w:t>
            </w:r>
          </w:p>
        </w:tc>
      </w:tr>
      <w:tr w:rsidR="00C329DD" w:rsidRPr="00C329DD" w14:paraId="2BD46B0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58EA7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Propargito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279D2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2312-35-8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C4339C"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FCD71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30</w:t>
            </w:r>
          </w:p>
        </w:tc>
      </w:tr>
      <w:tr w:rsidR="00C329DD" w:rsidRPr="00C329DD" w14:paraId="4223F09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F1A543E"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Protioconazol</w:t>
            </w:r>
            <w:proofErr w:type="spellEnd"/>
            <w:r w:rsidRPr="00C329DD">
              <w:rPr>
                <w:rFonts w:ascii="Arial" w:eastAsia="Times New Roman" w:hAnsi="Arial" w:cs="Arial"/>
                <w:i/>
                <w:iCs/>
                <w:color w:val="162937"/>
              </w:rPr>
              <w:t xml:space="preserve"> +</w:t>
            </w:r>
          </w:p>
          <w:p w14:paraId="001E958F"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ProticonazolDestio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5C49E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178928-70-6 (</w:t>
            </w:r>
            <w:proofErr w:type="spellStart"/>
            <w:r w:rsidRPr="00C329DD">
              <w:rPr>
                <w:rFonts w:ascii="Arial" w:eastAsia="Times New Roman" w:hAnsi="Arial" w:cs="Arial"/>
                <w:i/>
                <w:iCs/>
                <w:color w:val="162937"/>
              </w:rPr>
              <w:t>Protioconazol</w:t>
            </w:r>
            <w:proofErr w:type="spellEnd"/>
            <w:r w:rsidRPr="00C329DD">
              <w:rPr>
                <w:rFonts w:ascii="Arial" w:eastAsia="Times New Roman" w:hAnsi="Arial" w:cs="Arial"/>
                <w:i/>
                <w:iCs/>
                <w:color w:val="162937"/>
              </w:rPr>
              <w:t>)</w:t>
            </w:r>
          </w:p>
          <w:p w14:paraId="5F8C945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120983-64-4 (</w:t>
            </w:r>
            <w:proofErr w:type="spellStart"/>
            <w:r w:rsidRPr="00C329DD">
              <w:rPr>
                <w:rFonts w:ascii="Arial" w:eastAsia="Times New Roman" w:hAnsi="Arial" w:cs="Arial"/>
                <w:i/>
                <w:iCs/>
                <w:color w:val="162937"/>
              </w:rPr>
              <w:t>ProticonazolDestio</w:t>
            </w:r>
            <w:proofErr w:type="spellEnd"/>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2398E9"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ADEB2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w:t>
            </w:r>
          </w:p>
        </w:tc>
      </w:tr>
      <w:tr w:rsidR="00C329DD" w:rsidRPr="00C329DD" w14:paraId="3FEE769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7D1C97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Simazina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2BAB2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122-34-9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52FDC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DE444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w:t>
            </w:r>
          </w:p>
        </w:tc>
      </w:tr>
      <w:tr w:rsidR="00C329DD" w:rsidRPr="00C329DD" w14:paraId="06EF51E9"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476E8B"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Tebuconazol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68AA7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107534-96-3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60FE5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08FD6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180</w:t>
            </w:r>
          </w:p>
        </w:tc>
      </w:tr>
      <w:tr w:rsidR="00C329DD" w:rsidRPr="00C329DD" w14:paraId="552A49E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260F2B"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Terbufós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D20AEF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13071-79-9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9E48150"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41962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1,2</w:t>
            </w:r>
          </w:p>
        </w:tc>
      </w:tr>
      <w:tr w:rsidR="00C329DD" w:rsidRPr="00C329DD" w14:paraId="2E3E4C7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6321A7"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Tiametoxam</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0ED69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153719-23-4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4C21CD"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7B9640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36</w:t>
            </w:r>
          </w:p>
        </w:tc>
      </w:tr>
      <w:tr w:rsidR="00C329DD" w:rsidRPr="00C329DD" w14:paraId="41192DC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090DE3"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Tiodicarbe</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6672F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59669-26-0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553BBA"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E1522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90</w:t>
            </w:r>
          </w:p>
        </w:tc>
      </w:tr>
      <w:tr w:rsidR="00C329DD" w:rsidRPr="00C329DD" w14:paraId="519ECA6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FE316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Tiram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BA8E9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137-26-8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FD2406"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5BECF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w:t>
            </w:r>
          </w:p>
        </w:tc>
      </w:tr>
      <w:tr w:rsidR="00C329DD" w:rsidRPr="00C329DD" w14:paraId="3DA5C02B"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C87364"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Trifluralina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FF9B3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1582-09-8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F28FA8" w14:textId="77777777" w:rsidR="00C329DD" w:rsidRPr="00C329DD" w:rsidRDefault="00C329DD" w:rsidP="00C329DD">
            <w:pPr>
              <w:ind w:left="231" w:hanging="231"/>
              <w:rPr>
                <w:rFonts w:ascii="Arial" w:eastAsia="Times New Roman" w:hAnsi="Arial" w:cs="Arial"/>
                <w:i/>
                <w:iCs/>
                <w:color w:val="162937"/>
              </w:rPr>
            </w:pPr>
            <w:proofErr w:type="spellStart"/>
            <w:r w:rsidRPr="00C329DD">
              <w:rPr>
                <w:rFonts w:ascii="Arial" w:eastAsia="Times New Roman" w:hAnsi="Arial" w:cs="Arial"/>
                <w:i/>
                <w:iCs/>
                <w:color w:val="162937"/>
              </w:rPr>
              <w:t>μg</w:t>
            </w:r>
            <w:proofErr w:type="spellEnd"/>
            <w:r w:rsidRPr="00C329DD">
              <w:rPr>
                <w:rFonts w:ascii="Arial" w:eastAsia="Times New Roman" w:hAnsi="Arial" w:cs="Arial"/>
                <w:i/>
                <w:iCs/>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7DF17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20</w:t>
            </w:r>
          </w:p>
        </w:tc>
      </w:tr>
      <w:tr w:rsidR="00C329DD" w:rsidRPr="00C329DD" w14:paraId="54433E3F" w14:textId="77777777" w:rsidTr="0080356E">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CA0C3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xml:space="preserve">TABELA DE PADRÃO DE POTABILIDADE PARA SUBPRODUTOS DA DESINFECÇÃO QUE REPRESENTAM RISCO À </w:t>
            </w:r>
            <w:proofErr w:type="gramStart"/>
            <w:r w:rsidRPr="00C329DD">
              <w:rPr>
                <w:rFonts w:ascii="Arial" w:eastAsia="Times New Roman" w:hAnsi="Arial" w:cs="Arial"/>
                <w:i/>
                <w:iCs/>
                <w:color w:val="162937"/>
              </w:rPr>
              <w:t>SAÚDE(</w:t>
            </w:r>
            <w:proofErr w:type="gramEnd"/>
            <w:r w:rsidRPr="00C329DD">
              <w:rPr>
                <w:rFonts w:ascii="Arial" w:eastAsia="Times New Roman" w:hAnsi="Arial" w:cs="Arial"/>
                <w:i/>
                <w:iCs/>
                <w:color w:val="162937"/>
              </w:rPr>
              <w:t>4)</w:t>
            </w:r>
          </w:p>
        </w:tc>
      </w:tr>
      <w:tr w:rsidR="00C329DD" w:rsidRPr="00C329DD" w14:paraId="3DFB885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B7CD6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Parâmetro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50C6EF"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CAS(</w:t>
            </w:r>
            <w:proofErr w:type="gramEnd"/>
            <w:r w:rsidRPr="00C329DD">
              <w:rPr>
                <w:rFonts w:ascii="Arial" w:eastAsia="Times New Roman" w:hAnsi="Arial" w:cs="Arial"/>
                <w:i/>
                <w:iCs/>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EC8DB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05D650" w14:textId="77777777" w:rsidR="00C329DD" w:rsidRPr="00C329DD" w:rsidRDefault="00C329DD" w:rsidP="00C329DD">
            <w:pPr>
              <w:ind w:left="231" w:hanging="231"/>
              <w:rPr>
                <w:rFonts w:ascii="Arial" w:eastAsia="Times New Roman" w:hAnsi="Arial" w:cs="Arial"/>
                <w:i/>
                <w:iCs/>
                <w:color w:val="162937"/>
              </w:rPr>
            </w:pPr>
            <w:proofErr w:type="gramStart"/>
            <w:r w:rsidRPr="00C329DD">
              <w:rPr>
                <w:rFonts w:ascii="Arial" w:eastAsia="Times New Roman" w:hAnsi="Arial" w:cs="Arial"/>
                <w:i/>
                <w:iCs/>
                <w:color w:val="162937"/>
              </w:rPr>
              <w:t>VMP(</w:t>
            </w:r>
            <w:proofErr w:type="gramEnd"/>
            <w:r w:rsidRPr="00C329DD">
              <w:rPr>
                <w:rFonts w:ascii="Arial" w:eastAsia="Times New Roman" w:hAnsi="Arial" w:cs="Arial"/>
                <w:i/>
                <w:iCs/>
                <w:color w:val="162937"/>
              </w:rPr>
              <w:t>2)</w:t>
            </w:r>
          </w:p>
        </w:tc>
      </w:tr>
      <w:tr w:rsidR="00C329DD" w:rsidRPr="00C329DD" w14:paraId="47CDD46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A9495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lastRenderedPageBreak/>
              <w:t xml:space="preserve">2,4,6 </w:t>
            </w:r>
            <w:proofErr w:type="spellStart"/>
            <w:r w:rsidRPr="00C329DD">
              <w:rPr>
                <w:rFonts w:ascii="Arial" w:eastAsia="Times New Roman" w:hAnsi="Arial" w:cs="Arial"/>
                <w:i/>
                <w:iCs/>
                <w:color w:val="162937"/>
              </w:rPr>
              <w:t>Triclorofenol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6E839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88-06-2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BBFA1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775A3E"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0,2</w:t>
            </w:r>
          </w:p>
        </w:tc>
      </w:tr>
      <w:tr w:rsidR="00C329DD" w:rsidRPr="00C329DD" w14:paraId="762AE98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5AC2D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2,4-</w:t>
            </w:r>
            <w:proofErr w:type="gramStart"/>
            <w:r w:rsidRPr="00C329DD">
              <w:rPr>
                <w:rFonts w:ascii="Arial" w:eastAsia="Times New Roman" w:hAnsi="Arial" w:cs="Arial"/>
                <w:i/>
                <w:iCs/>
                <w:color w:val="162937"/>
              </w:rPr>
              <w:t>diclorofenol</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F0C3B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w:t>
            </w:r>
            <w:r w:rsidRPr="00C329DD">
              <w:rPr>
                <w:rFonts w:ascii="Arial" w:eastAsia="Times New Roman" w:hAnsi="Arial" w:cs="Arial"/>
                <w:i/>
                <w:iCs/>
                <w:color w:val="162937"/>
                <w:u w:val="single"/>
              </w:rPr>
              <w:t>120-83-2</w:t>
            </w:r>
            <w:r w:rsidRPr="00C329DD">
              <w:rPr>
                <w:rFonts w:ascii="Arial" w:eastAsia="Times New Roman" w:hAnsi="Arial" w:cs="Arial"/>
                <w:i/>
                <w:iCs/>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191EE25"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69DC0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0,2</w:t>
            </w:r>
          </w:p>
        </w:tc>
      </w:tr>
      <w:tr w:rsidR="00C329DD" w:rsidRPr="00C329DD" w14:paraId="7CD7C40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4E034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 xml:space="preserve">Ácidos </w:t>
            </w:r>
            <w:proofErr w:type="spellStart"/>
            <w:r w:rsidRPr="00C329DD">
              <w:rPr>
                <w:rFonts w:ascii="Arial" w:eastAsia="Times New Roman" w:hAnsi="Arial" w:cs="Arial"/>
                <w:i/>
                <w:iCs/>
                <w:color w:val="162937"/>
              </w:rPr>
              <w:t>haloacéticos</w:t>
            </w:r>
            <w:proofErr w:type="spellEnd"/>
            <w:r w:rsidRPr="00C329DD">
              <w:rPr>
                <w:rFonts w:ascii="Arial" w:eastAsia="Times New Roman" w:hAnsi="Arial" w:cs="Arial"/>
                <w:i/>
                <w:iCs/>
                <w:color w:val="162937"/>
              </w:rPr>
              <w:t xml:space="preserve"> </w:t>
            </w:r>
            <w:proofErr w:type="gramStart"/>
            <w:r w:rsidRPr="00C329DD">
              <w:rPr>
                <w:rFonts w:ascii="Arial" w:eastAsia="Times New Roman" w:hAnsi="Arial" w:cs="Arial"/>
                <w:i/>
                <w:iCs/>
                <w:color w:val="162937"/>
              </w:rPr>
              <w:t>total(</w:t>
            </w:r>
            <w:proofErr w:type="gramEnd"/>
            <w:r w:rsidRPr="00C329DD">
              <w:rPr>
                <w:rFonts w:ascii="Arial" w:eastAsia="Times New Roman" w:hAnsi="Arial" w:cs="Arial"/>
                <w:i/>
                <w:iCs/>
                <w:color w:val="162937"/>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E1E61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45960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99DD9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0,08</w:t>
            </w:r>
          </w:p>
        </w:tc>
      </w:tr>
      <w:tr w:rsidR="00C329DD" w:rsidRPr="00C329DD" w14:paraId="4D00A9D2"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87FAE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Bromato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B1A9A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15541-45-4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C6C3B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4E041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0,01</w:t>
            </w:r>
          </w:p>
        </w:tc>
      </w:tr>
      <w:tr w:rsidR="00C329DD" w:rsidRPr="00C329DD" w14:paraId="1F6558F3"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D7FBCAD"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Cloraminas 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75F51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484EB3"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0FFC63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4</w:t>
            </w:r>
          </w:p>
        </w:tc>
      </w:tr>
      <w:tr w:rsidR="00C329DD" w:rsidRPr="00C329DD" w14:paraId="272CD13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12201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Clorato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660CF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7775-09-9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0B335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EBCAC5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0,7</w:t>
            </w:r>
          </w:p>
        </w:tc>
      </w:tr>
      <w:tr w:rsidR="00C329DD" w:rsidRPr="00C329DD" w14:paraId="5E059CE3"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61E5D7"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Clorito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BB6D48"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7758-19-2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5C2684"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E3E7B1C"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0,7</w:t>
            </w:r>
          </w:p>
        </w:tc>
      </w:tr>
      <w:tr w:rsidR="00C329DD" w:rsidRPr="00C329DD" w14:paraId="4C753A6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60A7C1"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Cloro residual livre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10512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7782-50-5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07492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8DFECF"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5</w:t>
            </w:r>
          </w:p>
        </w:tc>
      </w:tr>
      <w:tr w:rsidR="00C329DD" w:rsidRPr="00C329DD" w14:paraId="7DA9F377"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4DFD72"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N-</w:t>
            </w:r>
            <w:proofErr w:type="spellStart"/>
            <w:proofErr w:type="gramStart"/>
            <w:r w:rsidRPr="00C329DD">
              <w:rPr>
                <w:rFonts w:ascii="Arial" w:eastAsia="Times New Roman" w:hAnsi="Arial" w:cs="Arial"/>
                <w:i/>
                <w:iCs/>
                <w:color w:val="162937"/>
              </w:rPr>
              <w:t>nitrosodimetilamina</w:t>
            </w:r>
            <w:proofErr w:type="spellEnd"/>
            <w:r w:rsidRPr="00C329DD">
              <w:rPr>
                <w:rFonts w:ascii="Arial" w:eastAsia="Times New Roman" w:hAnsi="Arial" w:cs="Arial"/>
                <w:i/>
                <w:iCs/>
                <w:color w:val="162937"/>
              </w:rPr>
              <w:t>(</w:t>
            </w:r>
            <w:proofErr w:type="gramEnd"/>
            <w:r w:rsidRPr="00C329DD">
              <w:rPr>
                <w:rFonts w:ascii="Arial" w:eastAsia="Times New Roman" w:hAnsi="Arial" w:cs="Arial"/>
                <w:i/>
                <w:iCs/>
                <w:color w:val="162937"/>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00E690"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62-75-9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9A0E9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52E561A"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0,0001</w:t>
            </w:r>
          </w:p>
        </w:tc>
      </w:tr>
      <w:tr w:rsidR="00C329DD" w:rsidRPr="00C329DD" w14:paraId="1F9C6AC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EE1C21" w14:textId="77777777" w:rsidR="00C329DD" w:rsidRPr="00C329DD" w:rsidRDefault="00C329DD" w:rsidP="00C329DD">
            <w:pPr>
              <w:ind w:left="231" w:hanging="231"/>
              <w:rPr>
                <w:rFonts w:ascii="Arial" w:eastAsia="Times New Roman" w:hAnsi="Arial" w:cs="Arial"/>
                <w:i/>
                <w:iCs/>
                <w:color w:val="162937"/>
              </w:rPr>
            </w:pPr>
            <w:proofErr w:type="spellStart"/>
            <w:proofErr w:type="gramStart"/>
            <w:r w:rsidRPr="00C329DD">
              <w:rPr>
                <w:rFonts w:ascii="Arial" w:eastAsia="Times New Roman" w:hAnsi="Arial" w:cs="Arial"/>
                <w:i/>
                <w:iCs/>
                <w:color w:val="162937"/>
              </w:rPr>
              <w:t>TrihalometanosTotal</w:t>
            </w:r>
            <w:proofErr w:type="spellEnd"/>
            <w:r w:rsidRPr="00C329DD">
              <w:rPr>
                <w:rFonts w:ascii="Arial" w:eastAsia="Times New Roman" w:hAnsi="Arial" w:cs="Arial"/>
                <w:i/>
                <w:iCs/>
                <w:color w:val="162937"/>
              </w:rPr>
              <w:t>(</w:t>
            </w:r>
            <w:proofErr w:type="gramEnd"/>
            <w:r w:rsidRPr="00C329DD">
              <w:rPr>
                <w:rFonts w:ascii="Arial" w:eastAsia="Times New Roman" w:hAnsi="Arial" w:cs="Arial"/>
                <w:i/>
                <w:iCs/>
                <w:color w:val="162937"/>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BA2096"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810B69"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9F8ACB" w14:textId="77777777" w:rsidR="00C329DD" w:rsidRPr="00C329DD" w:rsidRDefault="00C329DD" w:rsidP="00C329DD">
            <w:pPr>
              <w:ind w:left="231" w:hanging="231"/>
              <w:rPr>
                <w:rFonts w:ascii="Arial" w:eastAsia="Times New Roman" w:hAnsi="Arial" w:cs="Arial"/>
                <w:i/>
                <w:iCs/>
                <w:color w:val="162937"/>
              </w:rPr>
            </w:pPr>
            <w:r w:rsidRPr="00C329DD">
              <w:rPr>
                <w:rFonts w:ascii="Arial" w:eastAsia="Times New Roman" w:hAnsi="Arial" w:cs="Arial"/>
                <w:i/>
                <w:iCs/>
                <w:color w:val="162937"/>
              </w:rPr>
              <w:t>0,1</w:t>
            </w:r>
          </w:p>
        </w:tc>
      </w:tr>
    </w:tbl>
    <w:p w14:paraId="4EBA519A"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r w:rsidRPr="00C329DD">
        <w:rPr>
          <w:rFonts w:ascii="Arial" w:eastAsia="Times New Roman" w:hAnsi="Arial" w:cs="Arial"/>
          <w:color w:val="162937"/>
        </w:rPr>
        <w:t>TABELA DE PADRÃO DE CIANOTOXINAS DA ÁGUA PARA CONSUMO HUMANO.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8"/>
        <w:gridCol w:w="3937"/>
        <w:gridCol w:w="850"/>
      </w:tblGrid>
      <w:tr w:rsidR="00C329DD" w:rsidRPr="00C329DD" w14:paraId="245B3FDA" w14:textId="77777777" w:rsidTr="0080356E">
        <w:trPr>
          <w:gridAfter w:val="2"/>
        </w:trPr>
        <w:tc>
          <w:tcPr>
            <w:tcW w:w="0" w:type="auto"/>
            <w:shd w:val="clear" w:color="auto" w:fill="FFFFFF"/>
            <w:vAlign w:val="center"/>
            <w:hideMark/>
          </w:tcPr>
          <w:p w14:paraId="47766707" w14:textId="77777777" w:rsidR="00C329DD" w:rsidRPr="00C329DD" w:rsidRDefault="00C329DD" w:rsidP="00C329DD">
            <w:pPr>
              <w:rPr>
                <w:rFonts w:ascii="Arial" w:eastAsia="Times New Roman" w:hAnsi="Arial" w:cs="Arial"/>
                <w:color w:val="162937"/>
              </w:rPr>
            </w:pPr>
          </w:p>
        </w:tc>
      </w:tr>
      <w:tr w:rsidR="00C329DD" w:rsidRPr="00C329DD" w14:paraId="0ADB515D"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BAD4C89" w14:textId="77777777" w:rsidR="00C329DD" w:rsidRPr="00C329DD" w:rsidRDefault="00C329DD" w:rsidP="00C329DD">
            <w:pPr>
              <w:rPr>
                <w:rFonts w:ascii="Arial" w:eastAsia="Times New Roman" w:hAnsi="Arial" w:cs="Arial"/>
                <w:color w:val="162937"/>
              </w:rPr>
            </w:pPr>
            <w:proofErr w:type="gramStart"/>
            <w:r w:rsidRPr="00C329DD">
              <w:rPr>
                <w:rFonts w:ascii="Arial" w:eastAsia="Times New Roman" w:hAnsi="Arial" w:cs="Arial"/>
                <w:color w:val="162937"/>
              </w:rPr>
              <w:t>Parâmetro(</w:t>
            </w:r>
            <w:proofErr w:type="gramEnd"/>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5E026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B8F131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VMP(²)</w:t>
            </w:r>
          </w:p>
        </w:tc>
      </w:tr>
      <w:tr w:rsidR="00C329DD" w:rsidRPr="00C329DD" w14:paraId="3C4B965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CD1CA0"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Cilindrospermopsinas</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9CFF6AC"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μg</w:t>
            </w:r>
            <w:proofErr w:type="spellEnd"/>
            <w:r w:rsidRPr="00C329DD">
              <w:rPr>
                <w:rFonts w:ascii="Arial" w:eastAsia="Times New Roman" w:hAnsi="Arial" w:cs="Arial"/>
                <w:color w:val="162937"/>
              </w:rPr>
              <w:t>/L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370870"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1,0</w:t>
            </w:r>
          </w:p>
        </w:tc>
      </w:tr>
      <w:tr w:rsidR="00C329DD" w:rsidRPr="00C329DD" w14:paraId="1261A45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D45A4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r w:rsidRPr="00C329DD">
              <w:rPr>
                <w:rFonts w:ascii="Arial" w:eastAsia="Times New Roman" w:hAnsi="Arial" w:cs="Arial"/>
                <w:color w:val="162937"/>
                <w:u w:val="single"/>
              </w:rPr>
              <w:t>Microcistina</w:t>
            </w: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F985697"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μg</w:t>
            </w:r>
            <w:proofErr w:type="spellEnd"/>
            <w:r w:rsidRPr="00C329DD">
              <w:rPr>
                <w:rFonts w:ascii="Arial" w:eastAsia="Times New Roman" w:hAnsi="Arial" w:cs="Arial"/>
                <w:color w:val="162937"/>
              </w:rPr>
              <w:t>/L (equivalente de MCYST-</w:t>
            </w:r>
            <w:proofErr w:type="gramStart"/>
            <w:r w:rsidRPr="00C329DD">
              <w:rPr>
                <w:rFonts w:ascii="Arial" w:eastAsia="Times New Roman" w:hAnsi="Arial" w:cs="Arial"/>
                <w:color w:val="162937"/>
              </w:rPr>
              <w:t>LR)(</w:t>
            </w:r>
            <w:proofErr w:type="gramEnd"/>
            <w:r w:rsidRPr="00C329DD">
              <w:rPr>
                <w:rFonts w:ascii="Arial" w:eastAsia="Times New Roman" w:hAnsi="Arial" w:cs="Arial"/>
                <w:color w:val="162937"/>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3EE84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1,0</w:t>
            </w:r>
          </w:p>
        </w:tc>
      </w:tr>
      <w:tr w:rsidR="00C329DD" w:rsidRPr="00C329DD" w14:paraId="2EF54E1F"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6EB62F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roofErr w:type="spellStart"/>
            <w:r w:rsidRPr="00C329DD">
              <w:rPr>
                <w:rFonts w:ascii="Arial" w:eastAsia="Times New Roman" w:hAnsi="Arial" w:cs="Arial"/>
                <w:color w:val="162937"/>
                <w:u w:val="single"/>
              </w:rPr>
              <w:t>Saxitoxinas</w:t>
            </w:r>
            <w:proofErr w:type="spellEnd"/>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3FAB9D"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μg</w:t>
            </w:r>
            <w:proofErr w:type="spellEnd"/>
            <w:r w:rsidRPr="00C329DD">
              <w:rPr>
                <w:rFonts w:ascii="Arial" w:eastAsia="Times New Roman" w:hAnsi="Arial" w:cs="Arial"/>
                <w:color w:val="162937"/>
              </w:rPr>
              <w:t>/L (equivalente STX)</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A78DBC"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3,0</w:t>
            </w:r>
          </w:p>
        </w:tc>
      </w:tr>
    </w:tbl>
    <w:p w14:paraId="13C2D986"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p>
    <w:p w14:paraId="351FB07D"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r w:rsidRPr="00C329DD">
        <w:rPr>
          <w:rFonts w:ascii="Arial" w:eastAsia="Times New Roman" w:hAnsi="Arial" w:cs="Arial"/>
          <w:color w:val="162937"/>
        </w:rPr>
        <w:t>TABELA DE PADRÃO ORGANOLÉPTICO DE POTABILIDADE.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59"/>
        <w:gridCol w:w="1318"/>
        <w:gridCol w:w="1332"/>
        <w:gridCol w:w="850"/>
      </w:tblGrid>
      <w:tr w:rsidR="00C329DD" w:rsidRPr="00C329DD" w14:paraId="5E77C18E" w14:textId="77777777" w:rsidTr="0080356E">
        <w:trPr>
          <w:gridAfter w:val="3"/>
        </w:trPr>
        <w:tc>
          <w:tcPr>
            <w:tcW w:w="0" w:type="auto"/>
            <w:shd w:val="clear" w:color="auto" w:fill="FFFFFF"/>
            <w:vAlign w:val="center"/>
            <w:hideMark/>
          </w:tcPr>
          <w:p w14:paraId="4D7361B2" w14:textId="359B7A18"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r>
      <w:tr w:rsidR="00C329DD" w:rsidRPr="00C329DD" w14:paraId="0E19E3D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4940E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Parâmetro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4B890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CAS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8D3AFD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Unidade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C0DF26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VMP(¹)</w:t>
            </w:r>
          </w:p>
        </w:tc>
      </w:tr>
      <w:tr w:rsidR="00C329DD" w:rsidRPr="00C329DD" w14:paraId="1AB6E398"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476BD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Alumínio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0075FC"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7429-90-5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1BB39D0"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A59E4F"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0,2</w:t>
            </w:r>
          </w:p>
        </w:tc>
      </w:tr>
      <w:tr w:rsidR="00C329DD" w:rsidRPr="00C329DD" w14:paraId="2174C69B"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45ECB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Amônia (como 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97F7E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7664-41-7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0DFDB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CAE9B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1,2</w:t>
            </w:r>
          </w:p>
        </w:tc>
      </w:tr>
      <w:tr w:rsidR="00C329DD" w:rsidRPr="00C329DD" w14:paraId="6369F7C3"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F3F9D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Cloreto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C42BD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16887-00-6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D260D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DA2FD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250</w:t>
            </w:r>
          </w:p>
        </w:tc>
      </w:tr>
      <w:tr w:rsidR="00C329DD" w:rsidRPr="00C329DD" w14:paraId="3BEB1C3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2D79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Cor Aparente (²)</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24CCD0"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AD21A36"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uH</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9444A8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15</w:t>
            </w:r>
          </w:p>
        </w:tc>
      </w:tr>
      <w:tr w:rsidR="00C329DD" w:rsidRPr="00C329DD" w14:paraId="121ADB3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A7472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xml:space="preserve">1,2 </w:t>
            </w:r>
            <w:proofErr w:type="spellStart"/>
            <w:r w:rsidRPr="00C329DD">
              <w:rPr>
                <w:rFonts w:ascii="Arial" w:eastAsia="Times New Roman" w:hAnsi="Arial" w:cs="Arial"/>
                <w:color w:val="162937"/>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D61415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95-50-1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156E5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36EC79"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0,001</w:t>
            </w:r>
          </w:p>
        </w:tc>
      </w:tr>
      <w:tr w:rsidR="00C329DD" w:rsidRPr="00C329DD" w14:paraId="3CAB8B9C"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59819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xml:space="preserve">1,4 </w:t>
            </w:r>
            <w:proofErr w:type="spellStart"/>
            <w:r w:rsidRPr="00C329DD">
              <w:rPr>
                <w:rFonts w:ascii="Arial" w:eastAsia="Times New Roman" w:hAnsi="Arial" w:cs="Arial"/>
                <w:color w:val="162937"/>
              </w:rPr>
              <w:t>diclorobenzeno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CE1E5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106-46-7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6E627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C55DC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0,0003</w:t>
            </w:r>
          </w:p>
        </w:tc>
      </w:tr>
      <w:tr w:rsidR="00C329DD" w:rsidRPr="00C329DD" w14:paraId="090EC57E"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17C43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Dureza total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6CFB5C4"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97D121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2C002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300</w:t>
            </w:r>
          </w:p>
        </w:tc>
      </w:tr>
      <w:tr w:rsidR="00C329DD" w:rsidRPr="00C329DD" w14:paraId="11E82C89"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BB26C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Ferro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4CB560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7439-89-6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AFBA5C"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B8D2C4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0,3</w:t>
            </w:r>
          </w:p>
        </w:tc>
      </w:tr>
      <w:tr w:rsidR="00C329DD" w:rsidRPr="00C329DD" w14:paraId="75F8994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01329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Gosto e 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FF0594"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85CB1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Intensidade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CE1B4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6</w:t>
            </w:r>
          </w:p>
        </w:tc>
      </w:tr>
      <w:tr w:rsidR="00C329DD" w:rsidRPr="00C329DD" w14:paraId="553D30F6"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1C2A2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Manganês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8913D3"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7439-96-5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CA455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7D30394"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0,1</w:t>
            </w:r>
          </w:p>
        </w:tc>
      </w:tr>
      <w:tr w:rsidR="00C329DD" w:rsidRPr="00C329DD" w14:paraId="1BA32695"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78C324C"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Monoclorobenzeno</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725AC9"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108-90-7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11AE4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F58C5A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0,02</w:t>
            </w:r>
          </w:p>
        </w:tc>
      </w:tr>
      <w:tr w:rsidR="00C329DD" w:rsidRPr="00C329DD" w14:paraId="53EE27EA"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0BDB39"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Sódio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E6034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7440-23-5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18B85F"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065FED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200</w:t>
            </w:r>
          </w:p>
        </w:tc>
      </w:tr>
      <w:tr w:rsidR="00C329DD" w:rsidRPr="00C329DD" w14:paraId="0A0A70E4"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7E237B"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Sólidos dissolvidos totais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241FF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EB315B"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D135D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500</w:t>
            </w:r>
          </w:p>
        </w:tc>
      </w:tr>
      <w:tr w:rsidR="00C329DD" w:rsidRPr="00C329DD" w14:paraId="1012F651"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D9985C3"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Sulfato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5AD66C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14808-79-8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4BB69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A83C0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250</w:t>
            </w:r>
          </w:p>
        </w:tc>
      </w:tr>
      <w:tr w:rsidR="00C329DD" w:rsidRPr="00C329DD" w14:paraId="7C901290"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802FE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lastRenderedPageBreak/>
              <w:t>Sulfeto de hidrogênio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AB9BC4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7783-06-4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277EA9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6EBE8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0,05</w:t>
            </w:r>
          </w:p>
        </w:tc>
      </w:tr>
      <w:tr w:rsidR="00C329DD" w:rsidRPr="00C329DD" w14:paraId="49141DD2"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E25102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Turbidez (3)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EE8988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306B61" w14:textId="77777777" w:rsidR="00C329DD" w:rsidRPr="00C329DD" w:rsidRDefault="00C329DD" w:rsidP="00C329DD">
            <w:pPr>
              <w:rPr>
                <w:rFonts w:ascii="Arial" w:eastAsia="Times New Roman" w:hAnsi="Arial" w:cs="Arial"/>
                <w:color w:val="162937"/>
              </w:rPr>
            </w:pPr>
            <w:proofErr w:type="spellStart"/>
            <w:r w:rsidRPr="00C329DD">
              <w:rPr>
                <w:rFonts w:ascii="Arial" w:eastAsia="Times New Roman" w:hAnsi="Arial" w:cs="Arial"/>
                <w:color w:val="162937"/>
              </w:rPr>
              <w:t>uT</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943723"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5</w:t>
            </w:r>
          </w:p>
        </w:tc>
      </w:tr>
      <w:tr w:rsidR="00C329DD" w:rsidRPr="00C329DD" w14:paraId="5A8C25A6" w14:textId="77777777" w:rsidTr="0080356E">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3C8CE8B"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Zinco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9A8686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7440-66-6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CB9792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mg/L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69A92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5</w:t>
            </w:r>
          </w:p>
        </w:tc>
      </w:tr>
    </w:tbl>
    <w:p w14:paraId="4D8D2659" w14:textId="77777777" w:rsidR="00C329DD" w:rsidRPr="00C329DD" w:rsidRDefault="00C329DD" w:rsidP="00C329DD">
      <w:pPr>
        <w:spacing w:after="160" w:line="259" w:lineRule="auto"/>
        <w:rPr>
          <w:rFonts w:ascii="Calibri" w:eastAsia="Calibri" w:hAnsi="Calibri" w:cs="Times New Roman"/>
          <w:sz w:val="22"/>
          <w:szCs w:val="22"/>
          <w:lang w:eastAsia="en-US"/>
        </w:rPr>
      </w:pPr>
    </w:p>
    <w:p w14:paraId="3B050464" w14:textId="77777777" w:rsidR="00C329DD" w:rsidRPr="00C329DD" w:rsidRDefault="00C329DD" w:rsidP="00C329DD">
      <w:pPr>
        <w:spacing w:after="160" w:line="259" w:lineRule="auto"/>
        <w:rPr>
          <w:rFonts w:ascii="Calibri" w:eastAsia="Calibri" w:hAnsi="Calibri" w:cs="Times New Roman"/>
          <w:sz w:val="22"/>
          <w:szCs w:val="22"/>
          <w:lang w:eastAsia="en-US"/>
        </w:rPr>
      </w:pPr>
    </w:p>
    <w:p w14:paraId="4A8644EC"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r w:rsidRPr="00C329DD">
        <w:rPr>
          <w:rFonts w:ascii="Arial" w:eastAsia="Times New Roman" w:hAnsi="Arial" w:cs="Arial"/>
          <w:color w:val="162937"/>
        </w:rPr>
        <w:t>ANEXO 15</w:t>
      </w:r>
    </w:p>
    <w:p w14:paraId="1C0EEE59"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r w:rsidRPr="00C329DD">
        <w:rPr>
          <w:rFonts w:ascii="Arial" w:eastAsia="Times New Roman" w:hAnsi="Arial" w:cs="Arial"/>
          <w:color w:val="162937"/>
        </w:rPr>
        <w:t>TABELA DE NÚMERO MÍNIMO DE AMOSTRAS E FREQUÊNCIA MÍNIMA DE AMOSTRAGEM PARA O CONTROLE DA QUALIDADE DA ÁGUA DE SOLUÇÃO ALTERNATIVA COLETIVA, PARA FINS DE ANÁLISES FÍSICAS, QUÍMICAS E MICROBIOLÓGICAS, EM FUNÇÃO DO TIPO DE MANANCIAL E DO PONTO DE AMOSTRAGEM.</w:t>
      </w:r>
    </w:p>
    <w:p w14:paraId="03DA934B" w14:textId="77777777" w:rsidR="00C329DD" w:rsidRPr="00C329DD" w:rsidRDefault="00C329DD" w:rsidP="00C329DD">
      <w:pPr>
        <w:shd w:val="clear" w:color="auto" w:fill="FFFFFF"/>
        <w:spacing w:after="150"/>
        <w:ind w:firstLine="1200"/>
        <w:jc w:val="both"/>
        <w:rPr>
          <w:rFonts w:ascii="Arial" w:eastAsia="Times New Roman" w:hAnsi="Arial" w:cs="Arial"/>
          <w:color w:val="162937"/>
        </w:rPr>
      </w:pPr>
      <w:r w:rsidRPr="00C329DD">
        <w:rPr>
          <w:rFonts w:ascii="Arial" w:eastAsia="Times New Roman" w:hAnsi="Arial" w:cs="Arial"/>
          <w:color w:val="162937"/>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0"/>
        <w:gridCol w:w="1428"/>
        <w:gridCol w:w="1345"/>
        <w:gridCol w:w="1811"/>
        <w:gridCol w:w="1648"/>
      </w:tblGrid>
      <w:tr w:rsidR="00C329DD" w:rsidRPr="00C329DD" w14:paraId="72EC42D2"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351583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Parâmetro</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B344F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Tipo de manancial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269E77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Saída do tratamento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3E08B8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Número de amostras retiradas no ponto de consumo (para cada 1000 hab.)</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854A935"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Frequência de amostragem</w:t>
            </w:r>
          </w:p>
        </w:tc>
      </w:tr>
      <w:tr w:rsidR="00C329DD" w:rsidRPr="00C329DD" w14:paraId="0C459B4D"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CCC7A0F"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xml:space="preserve">Cor aparente, pH, coliformes totais </w:t>
            </w:r>
            <w:proofErr w:type="spellStart"/>
            <w:r w:rsidRPr="00C329DD">
              <w:rPr>
                <w:rFonts w:ascii="Arial" w:eastAsia="Times New Roman" w:hAnsi="Arial" w:cs="Arial"/>
                <w:color w:val="162937"/>
              </w:rPr>
              <w:t>e</w:t>
            </w:r>
            <w:r w:rsidRPr="00C329DD">
              <w:rPr>
                <w:rFonts w:ascii="Arial" w:eastAsia="Times New Roman" w:hAnsi="Arial" w:cs="Arial"/>
                <w:i/>
                <w:iCs/>
                <w:color w:val="162937"/>
              </w:rPr>
              <w:t>Escherichia</w:t>
            </w:r>
            <w:proofErr w:type="spellEnd"/>
            <w:r w:rsidRPr="00C329DD">
              <w:rPr>
                <w:rFonts w:ascii="Arial" w:eastAsia="Times New Roman" w:hAnsi="Arial" w:cs="Arial"/>
                <w:i/>
                <w:iCs/>
                <w:color w:val="162937"/>
              </w:rPr>
              <w:t xml:space="preserve"> coli</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73706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Superficial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AB3ED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966C7C"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FCCBB99"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Semanal</w:t>
            </w:r>
          </w:p>
        </w:tc>
      </w:tr>
      <w:tr w:rsidR="00C329DD" w:rsidRPr="00C329DD" w14:paraId="4D9DE0E1"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638DB8" w14:textId="77777777" w:rsidR="00C329DD" w:rsidRPr="00C329DD" w:rsidRDefault="00C329DD" w:rsidP="00C329DD">
            <w:pPr>
              <w:jc w:val="both"/>
              <w:rPr>
                <w:rFonts w:ascii="Arial" w:eastAsia="Times New Roman" w:hAnsi="Arial" w:cs="Arial"/>
                <w:color w:val="162937"/>
              </w:rPr>
            </w:pPr>
            <w:r w:rsidRPr="00C329DD">
              <w:rPr>
                <w:rFonts w:ascii="Arial" w:eastAsia="Times New Roman" w:hAnsi="Arial" w:cs="Arial"/>
                <w:color w:val="162937"/>
              </w:rPr>
              <w:t> </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740C740"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Subterrâneo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28C24F"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B3254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AA8ADB"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Mensal</w:t>
            </w:r>
          </w:p>
        </w:tc>
      </w:tr>
      <w:tr w:rsidR="00C329DD" w:rsidRPr="00C329DD" w14:paraId="3E966246"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CC8F22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Turbidez</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FF8B6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Superficial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93CD33"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34151D"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1ACF7B"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Semanal</w:t>
            </w:r>
          </w:p>
        </w:tc>
      </w:tr>
      <w:tr w:rsidR="00C329DD" w:rsidRPr="00C329DD" w14:paraId="55C40650"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44E0F0" w14:textId="77777777" w:rsidR="00C329DD" w:rsidRPr="00C329DD" w:rsidRDefault="00C329DD" w:rsidP="00C329DD">
            <w:pPr>
              <w:jc w:val="both"/>
              <w:rPr>
                <w:rFonts w:ascii="Arial" w:eastAsia="Times New Roman" w:hAnsi="Arial" w:cs="Arial"/>
                <w:color w:val="162937"/>
              </w:rPr>
            </w:pPr>
            <w:r w:rsidRPr="00C329DD">
              <w:rPr>
                <w:rFonts w:ascii="Arial" w:eastAsia="Times New Roman" w:hAnsi="Arial" w:cs="Arial"/>
                <w:color w:val="162937"/>
              </w:rPr>
              <w:t> </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F7611EF"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Subterrâneo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9AC0E2"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EE68DB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DD8A496"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Semanal na saída do tratamento</w:t>
            </w:r>
          </w:p>
          <w:p w14:paraId="7B2F044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Mensal no ponto de consumo</w:t>
            </w:r>
          </w:p>
        </w:tc>
      </w:tr>
      <w:tr w:rsidR="00C329DD" w:rsidRPr="00C329DD" w14:paraId="5C38AE9A"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C3301E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 xml:space="preserve">Residual de </w:t>
            </w:r>
            <w:proofErr w:type="gramStart"/>
            <w:r w:rsidRPr="00C329DD">
              <w:rPr>
                <w:rFonts w:ascii="Arial" w:eastAsia="Times New Roman" w:hAnsi="Arial" w:cs="Arial"/>
                <w:color w:val="162937"/>
              </w:rPr>
              <w:t>desinfetante(</w:t>
            </w:r>
            <w:proofErr w:type="gramEnd"/>
            <w:r w:rsidRPr="00C329DD">
              <w:rPr>
                <w:rFonts w:ascii="Arial" w:eastAsia="Times New Roman" w:hAnsi="Arial" w:cs="Arial"/>
                <w:color w:val="162937"/>
              </w:rPr>
              <w:t>1)</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BDCE8C4"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Superficial ou Subterrâneo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DA659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9794400"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C329988"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Diário</w:t>
            </w:r>
          </w:p>
        </w:tc>
      </w:tr>
      <w:tr w:rsidR="00C329DD" w:rsidRPr="00C329DD" w14:paraId="5BE8890C" w14:textId="77777777" w:rsidTr="0080356E">
        <w:tc>
          <w:tcPr>
            <w:tcW w:w="226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8F2CA1"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Demais parâmetros</w:t>
            </w:r>
          </w:p>
        </w:tc>
        <w:tc>
          <w:tcPr>
            <w:tcW w:w="1428"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0AFD86E"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Superficial ou Subterrâneo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0ED9CA"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5C5EE74"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59AA57" w14:textId="77777777" w:rsidR="00C329DD" w:rsidRPr="00C329DD" w:rsidRDefault="00C329DD" w:rsidP="00C329DD">
            <w:pPr>
              <w:rPr>
                <w:rFonts w:ascii="Arial" w:eastAsia="Times New Roman" w:hAnsi="Arial" w:cs="Arial"/>
                <w:color w:val="162937"/>
              </w:rPr>
            </w:pPr>
            <w:r w:rsidRPr="00C329DD">
              <w:rPr>
                <w:rFonts w:ascii="Arial" w:eastAsia="Times New Roman" w:hAnsi="Arial" w:cs="Arial"/>
                <w:color w:val="162937"/>
              </w:rPr>
              <w:t>Semestral</w:t>
            </w:r>
          </w:p>
        </w:tc>
      </w:tr>
    </w:tbl>
    <w:p w14:paraId="2972D8D2" w14:textId="6DB10EE3" w:rsidR="00C329DD" w:rsidRPr="00C329DD" w:rsidRDefault="00C329DD" w:rsidP="00E813FC">
      <w:pPr>
        <w:pStyle w:val="PargrafodaLista"/>
        <w:numPr>
          <w:ilvl w:val="0"/>
          <w:numId w:val="44"/>
        </w:numPr>
        <w:shd w:val="clear" w:color="auto" w:fill="FFFFFF"/>
        <w:tabs>
          <w:tab w:val="left" w:pos="6435"/>
        </w:tabs>
        <w:spacing w:after="150"/>
        <w:jc w:val="both"/>
        <w:rPr>
          <w:rFonts w:ascii="Arial" w:eastAsia="Times New Roman" w:hAnsi="Arial" w:cs="Arial"/>
          <w:color w:val="162937"/>
        </w:rPr>
      </w:pPr>
      <w:r w:rsidRPr="00C329DD">
        <w:rPr>
          <w:rFonts w:ascii="Arial" w:eastAsia="Times New Roman" w:hAnsi="Arial" w:cs="Arial"/>
          <w:color w:val="162937"/>
        </w:rPr>
        <w:t>Análise exigida de acordo com o desinfetante utilizado</w:t>
      </w:r>
    </w:p>
    <w:sectPr w:rsidR="00C329DD" w:rsidRPr="00C329DD" w:rsidSect="00FE2850">
      <w:headerReference w:type="default" r:id="rId15"/>
      <w:footerReference w:type="default" r:id="rId16"/>
      <w:pgSz w:w="11910" w:h="16840"/>
      <w:pgMar w:top="1417" w:right="1701" w:bottom="1417" w:left="1701" w:header="7" w:footer="6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201C" w14:textId="77777777" w:rsidR="00670F6F" w:rsidRDefault="00670F6F">
      <w:r>
        <w:separator/>
      </w:r>
    </w:p>
  </w:endnote>
  <w:endnote w:type="continuationSeparator" w:id="0">
    <w:p w14:paraId="2E135922" w14:textId="77777777" w:rsidR="00670F6F" w:rsidRDefault="0067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B3C" w14:textId="018762A9" w:rsidR="00376A90" w:rsidRPr="00B712C3" w:rsidRDefault="00376A90"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376A90" w:rsidRDefault="00376A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E2CA" w14:textId="77777777" w:rsidR="00670F6F" w:rsidRDefault="00670F6F">
      <w:r>
        <w:separator/>
      </w:r>
    </w:p>
  </w:footnote>
  <w:footnote w:type="continuationSeparator" w:id="0">
    <w:p w14:paraId="2D2E2833" w14:textId="77777777" w:rsidR="00670F6F" w:rsidRDefault="0067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9B52" w14:textId="77777777" w:rsidR="00376A90" w:rsidRPr="00944493" w:rsidRDefault="00376A90"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376A90" w:rsidRPr="00922DF4" w:rsidRDefault="00376A90" w:rsidP="00376A90">
    <w:pPr>
      <w:pStyle w:val="Cabealho"/>
      <w:jc w:val="center"/>
      <w:rPr>
        <w:b/>
        <w:sz w:val="28"/>
        <w:szCs w:val="28"/>
      </w:rPr>
    </w:pPr>
    <w:r w:rsidRPr="00922DF4">
      <w:rPr>
        <w:b/>
        <w:sz w:val="28"/>
        <w:szCs w:val="28"/>
      </w:rPr>
      <w:t>ESTADO DE SANTA CATARINA</w:t>
    </w:r>
  </w:p>
  <w:p w14:paraId="6AC2BE81" w14:textId="77777777" w:rsidR="00376A90" w:rsidRPr="00922DF4" w:rsidRDefault="00376A90"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376A90" w:rsidRDefault="00376A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18167F9C"/>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C943D77"/>
    <w:multiLevelType w:val="hybridMultilevel"/>
    <w:tmpl w:val="1DF0EF56"/>
    <w:lvl w:ilvl="0" w:tplc="B4EA103C">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0"/>
  </w:num>
  <w:num w:numId="5">
    <w:abstractNumId w:val="20"/>
  </w:num>
  <w:num w:numId="6">
    <w:abstractNumId w:val="14"/>
  </w:num>
  <w:num w:numId="7">
    <w:abstractNumId w:val="21"/>
  </w:num>
  <w:num w:numId="8">
    <w:abstractNumId w:val="2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9"/>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7"/>
    <w:lvlOverride w:ilvl="0">
      <w:startOverride w:val="5"/>
    </w:lvlOverride>
  </w:num>
  <w:num w:numId="28">
    <w:abstractNumId w:val="24"/>
  </w:num>
  <w:num w:numId="29">
    <w:abstractNumId w:val="9"/>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2"/>
  </w:num>
  <w:num w:numId="33">
    <w:abstractNumId w:val="13"/>
  </w:num>
  <w:num w:numId="34">
    <w:abstractNumId w:val="8"/>
  </w:num>
  <w:num w:numId="35">
    <w:abstractNumId w:val="25"/>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 w:numId="44">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94D64"/>
    <w:rsid w:val="000A0131"/>
    <w:rsid w:val="000A102A"/>
    <w:rsid w:val="000A179E"/>
    <w:rsid w:val="000A1A7B"/>
    <w:rsid w:val="000A1B88"/>
    <w:rsid w:val="000A1EAC"/>
    <w:rsid w:val="000A23DA"/>
    <w:rsid w:val="000A498A"/>
    <w:rsid w:val="000A50B2"/>
    <w:rsid w:val="000A674F"/>
    <w:rsid w:val="000B1626"/>
    <w:rsid w:val="000B1C01"/>
    <w:rsid w:val="000B226F"/>
    <w:rsid w:val="000B283A"/>
    <w:rsid w:val="000B6E41"/>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06F45"/>
    <w:rsid w:val="00110305"/>
    <w:rsid w:val="001103FF"/>
    <w:rsid w:val="0011158D"/>
    <w:rsid w:val="00112A6A"/>
    <w:rsid w:val="00112ABD"/>
    <w:rsid w:val="001132BC"/>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1E72"/>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7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1A80"/>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397B"/>
    <w:rsid w:val="00494AE7"/>
    <w:rsid w:val="00494E37"/>
    <w:rsid w:val="00495FC7"/>
    <w:rsid w:val="0049669A"/>
    <w:rsid w:val="004A3794"/>
    <w:rsid w:val="004A57D7"/>
    <w:rsid w:val="004A6AA4"/>
    <w:rsid w:val="004A781C"/>
    <w:rsid w:val="004B05B0"/>
    <w:rsid w:val="004B0C16"/>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0DA"/>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067"/>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E21"/>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216"/>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2AE"/>
    <w:rsid w:val="006673E7"/>
    <w:rsid w:val="00667C76"/>
    <w:rsid w:val="00670F6F"/>
    <w:rsid w:val="00671932"/>
    <w:rsid w:val="00672293"/>
    <w:rsid w:val="006735EB"/>
    <w:rsid w:val="00674964"/>
    <w:rsid w:val="00675EF4"/>
    <w:rsid w:val="006776EA"/>
    <w:rsid w:val="00677831"/>
    <w:rsid w:val="006779CB"/>
    <w:rsid w:val="00680B7E"/>
    <w:rsid w:val="00681967"/>
    <w:rsid w:val="00683B94"/>
    <w:rsid w:val="00686692"/>
    <w:rsid w:val="006876DE"/>
    <w:rsid w:val="00693033"/>
    <w:rsid w:val="00693321"/>
    <w:rsid w:val="00693C5A"/>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2DB"/>
    <w:rsid w:val="006C7300"/>
    <w:rsid w:val="006D04BE"/>
    <w:rsid w:val="006D1B6C"/>
    <w:rsid w:val="006D27E3"/>
    <w:rsid w:val="006D2BFA"/>
    <w:rsid w:val="006D4135"/>
    <w:rsid w:val="006D472D"/>
    <w:rsid w:val="006D6B11"/>
    <w:rsid w:val="006D70F2"/>
    <w:rsid w:val="006D780E"/>
    <w:rsid w:val="006D7854"/>
    <w:rsid w:val="006E09F2"/>
    <w:rsid w:val="006E13C7"/>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572DF"/>
    <w:rsid w:val="00761AF2"/>
    <w:rsid w:val="00766275"/>
    <w:rsid w:val="0076696B"/>
    <w:rsid w:val="007679B9"/>
    <w:rsid w:val="00770E24"/>
    <w:rsid w:val="007725B4"/>
    <w:rsid w:val="00773560"/>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5D"/>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156"/>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BE7"/>
    <w:rsid w:val="00931C86"/>
    <w:rsid w:val="00933F7F"/>
    <w:rsid w:val="00935665"/>
    <w:rsid w:val="00935B30"/>
    <w:rsid w:val="00936A4E"/>
    <w:rsid w:val="00936E77"/>
    <w:rsid w:val="00937965"/>
    <w:rsid w:val="00940C55"/>
    <w:rsid w:val="00941580"/>
    <w:rsid w:val="009422D9"/>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5F7A"/>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B560A"/>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B7ACF"/>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A31"/>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29DD"/>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21E"/>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1B20"/>
    <w:rsid w:val="00D13087"/>
    <w:rsid w:val="00D13E73"/>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0178"/>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994"/>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6F32"/>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2850"/>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table" w:customStyle="1" w:styleId="TableNormal1">
    <w:name w:val="Table Normal1"/>
    <w:uiPriority w:val="2"/>
    <w:semiHidden/>
    <w:unhideWhenUsed/>
    <w:qFormat/>
    <w:rsid w:val="0077356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73560"/>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6E13C7"/>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styleId="nfase">
    <w:name w:val="Emphasis"/>
    <w:basedOn w:val="Fontepargpadro"/>
    <w:qFormat/>
    <w:rsid w:val="00FE2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D9B2A-80F8-40E0-8017-38DF0D59C2FF}">
  <ds:schemaRefs>
    <ds:schemaRef ds:uri="http://schemas.openxmlformats.org/officeDocument/2006/bibliography"/>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254</TotalTime>
  <Pages>51</Pages>
  <Words>12981</Words>
  <Characters>70100</Characters>
  <Application>Microsoft Office Word</Application>
  <DocSecurity>0</DocSecurity>
  <Lines>584</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Licitações Monte Carlo</cp:lastModifiedBy>
  <cp:revision>22</cp:revision>
  <cp:lastPrinted>2019-10-10T16:52:00Z</cp:lastPrinted>
  <dcterms:created xsi:type="dcterms:W3CDTF">2021-08-10T13:53:00Z</dcterms:created>
  <dcterms:modified xsi:type="dcterms:W3CDTF">2021-08-30T16:52:00Z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