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E6F" w:rsidRDefault="009C6E6F" w:rsidP="009C6E6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ERRATA DE DITAL </w:t>
      </w:r>
      <w:r w:rsidR="00645D97">
        <w:rPr>
          <w:rFonts w:ascii="Times New Roman" w:hAnsi="Times New Roman" w:cs="Times New Roman"/>
          <w:b/>
          <w:sz w:val="24"/>
          <w:szCs w:val="24"/>
          <w:u w:val="single"/>
        </w:rPr>
        <w:t>/2021</w:t>
      </w:r>
    </w:p>
    <w:p w:rsidR="009C6E6F" w:rsidRDefault="009C6E6F" w:rsidP="009C6E6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6E6F" w:rsidRDefault="009C6E6F" w:rsidP="009C6E6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6E6F" w:rsidRPr="002672CD" w:rsidRDefault="009C6E6F" w:rsidP="009C6E6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72CD">
        <w:rPr>
          <w:rFonts w:ascii="Times New Roman" w:hAnsi="Times New Roman" w:cs="Times New Roman"/>
          <w:b/>
          <w:sz w:val="24"/>
          <w:szCs w:val="24"/>
          <w:u w:val="single"/>
        </w:rPr>
        <w:t xml:space="preserve">PROCESSO ADMINISTRATIVO Nº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69/2021</w:t>
      </w:r>
    </w:p>
    <w:p w:rsidR="009C6E6F" w:rsidRPr="002672CD" w:rsidRDefault="009C6E6F" w:rsidP="009C6E6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72CD">
        <w:rPr>
          <w:rFonts w:ascii="Times New Roman" w:hAnsi="Times New Roman" w:cs="Times New Roman"/>
          <w:b/>
          <w:sz w:val="24"/>
          <w:szCs w:val="24"/>
          <w:u w:val="single"/>
        </w:rPr>
        <w:t xml:space="preserve">EDITAL DE CHAMAMENTO PÚBLICO Nº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02/2021</w:t>
      </w:r>
    </w:p>
    <w:p w:rsidR="009C6E6F" w:rsidRPr="002672CD" w:rsidRDefault="009C6E6F" w:rsidP="009C6E6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E6F" w:rsidRPr="002672CD" w:rsidRDefault="009C6E6F" w:rsidP="009C6E6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672CD">
        <w:rPr>
          <w:rFonts w:ascii="Times New Roman" w:hAnsi="Times New Roman" w:cs="Times New Roman"/>
          <w:sz w:val="24"/>
          <w:szCs w:val="24"/>
        </w:rPr>
        <w:t>O Município de Monte Carlo/SC torna público que realizará CREDENCIAMENTO de pessoas jurídica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2672CD">
        <w:rPr>
          <w:rFonts w:ascii="Times New Roman" w:hAnsi="Times New Roman" w:cs="Times New Roman"/>
          <w:sz w:val="24"/>
          <w:szCs w:val="24"/>
        </w:rPr>
        <w:t>interessadas para oferecer prestação de serviços especializados no desenvolvimento de trabalhos de regularização fundiária urbana – REURB ESPECIAL e/ou REURB-S (REURB SOCIAL), com fundamento na Lei Federal 13.465/2017.</w:t>
      </w:r>
    </w:p>
    <w:p w:rsidR="00451B83" w:rsidRPr="009C6E6F" w:rsidRDefault="009C6E6F">
      <w:pPr>
        <w:rPr>
          <w:rFonts w:ascii="Arial Black" w:hAnsi="Arial Black"/>
          <w:i/>
          <w:u w:val="single"/>
        </w:rPr>
      </w:pPr>
      <w:r w:rsidRPr="009C6E6F">
        <w:rPr>
          <w:rFonts w:ascii="Arial Black" w:hAnsi="Arial Black"/>
          <w:i/>
          <w:u w:val="single"/>
        </w:rPr>
        <w:t xml:space="preserve">ONDE SE LÊ </w:t>
      </w:r>
    </w:p>
    <w:p w:rsidR="009C6E6F" w:rsidRPr="002672CD" w:rsidRDefault="009C6E6F" w:rsidP="009C6E6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72CD">
        <w:rPr>
          <w:rFonts w:ascii="Times New Roman" w:hAnsi="Times New Roman" w:cs="Times New Roman"/>
          <w:b/>
          <w:sz w:val="24"/>
          <w:szCs w:val="24"/>
          <w:u w:val="single"/>
        </w:rPr>
        <w:t>6 -</w:t>
      </w:r>
      <w:proofErr w:type="gramStart"/>
      <w:r w:rsidRPr="002672CD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proofErr w:type="gramEnd"/>
      <w:r w:rsidRPr="002672CD">
        <w:rPr>
          <w:rFonts w:ascii="Times New Roman" w:hAnsi="Times New Roman" w:cs="Times New Roman"/>
          <w:b/>
          <w:sz w:val="24"/>
          <w:szCs w:val="24"/>
          <w:u w:val="single"/>
        </w:rPr>
        <w:t xml:space="preserve">DAS ÁREAS OBJETO DE REGULARIZAÇÃO: </w:t>
      </w:r>
    </w:p>
    <w:p w:rsidR="009C6E6F" w:rsidRDefault="009C6E6F" w:rsidP="009C6E6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672C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 A área a ser regularizada será sorteada</w:t>
      </w:r>
      <w:r w:rsidRPr="002672CD">
        <w:rPr>
          <w:rFonts w:ascii="Times New Roman" w:hAnsi="Times New Roman" w:cs="Times New Roman"/>
          <w:sz w:val="24"/>
          <w:szCs w:val="24"/>
        </w:rPr>
        <w:t xml:space="preserve"> entre as credenciadas em número de uma para cada pessoa jurídica credenciada, no prazo de 10 (dez) dias após o encerramento do credenciamento.</w:t>
      </w:r>
    </w:p>
    <w:p w:rsidR="009C6E6F" w:rsidRPr="009C6E6F" w:rsidRDefault="009C6E6F" w:rsidP="009C6E6F">
      <w:pPr>
        <w:spacing w:after="1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C6E6F">
        <w:rPr>
          <w:rFonts w:ascii="Times New Roman" w:hAnsi="Times New Roman" w:cs="Times New Roman"/>
          <w:sz w:val="24"/>
          <w:szCs w:val="24"/>
        </w:rPr>
        <w:t>6.2 Caso surja número de empresas superior ao número de áreas a serem regularizadas, somente as primeiras empresas sorteadas poderão realizar os serviços, ficando as demais credenciadas na ordem preferencial de novas áreas eventualmente acrescidas ao credenciamento.</w:t>
      </w:r>
    </w:p>
    <w:p w:rsidR="009C6E6F" w:rsidRPr="002672CD" w:rsidRDefault="009C6E6F" w:rsidP="009C6E6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672CD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672CD">
        <w:rPr>
          <w:rFonts w:ascii="Times New Roman" w:hAnsi="Times New Roman" w:cs="Times New Roman"/>
          <w:sz w:val="24"/>
          <w:szCs w:val="24"/>
        </w:rPr>
        <w:t xml:space="preserve"> No caso de não haver pessoas jurídicas credenciadas suficientes para cada área, as áreas remanescentes serão sorteadas novamente às credenciadas, sendo a redistribuição de uma para cada credenciada, sucessivamente até que todas sejam sorteadas.</w:t>
      </w:r>
    </w:p>
    <w:p w:rsidR="009C6E6F" w:rsidRPr="002672CD" w:rsidRDefault="009C6E6F" w:rsidP="009C6E6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Pr="002672CD">
        <w:rPr>
          <w:rFonts w:ascii="Times New Roman" w:hAnsi="Times New Roman" w:cs="Times New Roman"/>
          <w:sz w:val="24"/>
          <w:szCs w:val="24"/>
        </w:rPr>
        <w:t xml:space="preserve"> No caso de desistência ou descredenciamento de pessoa jurídica credenciada a área que estiver sob sua responsabilidade será sorteada para as demais credenciadas, atendendo ao </w:t>
      </w:r>
      <w:proofErr w:type="gramStart"/>
      <w:r w:rsidRPr="002672CD">
        <w:rPr>
          <w:rFonts w:ascii="Times New Roman" w:hAnsi="Times New Roman" w:cs="Times New Roman"/>
          <w:sz w:val="24"/>
          <w:szCs w:val="24"/>
        </w:rPr>
        <w:t xml:space="preserve">critério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C6E6F" w:rsidRPr="002672CD" w:rsidRDefault="009C6E6F" w:rsidP="009C6E6F">
      <w:pPr>
        <w:spacing w:after="12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Pr="002672CD">
        <w:rPr>
          <w:rFonts w:ascii="Times New Roman" w:hAnsi="Times New Roman" w:cs="Times New Roman"/>
          <w:sz w:val="24"/>
          <w:szCs w:val="24"/>
        </w:rPr>
        <w:t xml:space="preserve"> Para objeto de sorteio entre as empresas credenciadas, o Município indica as seguintes áreas (conforme memoriais descritivos e mapas anexos ao presente edital</w:t>
      </w:r>
      <w:proofErr w:type="gramStart"/>
      <w:r w:rsidRPr="002672CD">
        <w:rPr>
          <w:rFonts w:ascii="Times New Roman" w:hAnsi="Times New Roman" w:cs="Times New Roman"/>
          <w:sz w:val="24"/>
          <w:szCs w:val="24"/>
        </w:rPr>
        <w:t>):</w:t>
      </w:r>
      <w:proofErr w:type="gramEnd"/>
      <w:r w:rsidRPr="002672CD">
        <w:rPr>
          <w:rFonts w:ascii="MS Mincho" w:eastAsia="MS Mincho" w:hAnsi="MS Mincho" w:cs="MS Mincho"/>
          <w:sz w:val="24"/>
          <w:szCs w:val="24"/>
        </w:rPr>
        <w:t> </w:t>
      </w:r>
    </w:p>
    <w:p w:rsidR="009C6E6F" w:rsidRDefault="009C6E6F" w:rsidP="009C6E6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Pr="002672CD">
        <w:rPr>
          <w:rFonts w:ascii="Times New Roman" w:hAnsi="Times New Roman" w:cs="Times New Roman"/>
          <w:sz w:val="24"/>
          <w:szCs w:val="24"/>
        </w:rPr>
        <w:t xml:space="preserve">.1 Terreno urbano </w:t>
      </w:r>
      <w:r>
        <w:rPr>
          <w:rFonts w:ascii="Times New Roman" w:hAnsi="Times New Roman" w:cs="Times New Roman"/>
          <w:sz w:val="24"/>
          <w:szCs w:val="24"/>
        </w:rPr>
        <w:t>SÃO JOSÉ (antiga COHAB)</w:t>
      </w:r>
      <w:r w:rsidRPr="002672CD">
        <w:rPr>
          <w:rFonts w:ascii="Times New Roman" w:hAnsi="Times New Roman" w:cs="Times New Roman"/>
          <w:sz w:val="24"/>
          <w:szCs w:val="24"/>
        </w:rPr>
        <w:t xml:space="preserve">, com área superficial </w:t>
      </w:r>
      <w:r>
        <w:rPr>
          <w:rFonts w:ascii="Times New Roman" w:hAnsi="Times New Roman" w:cs="Times New Roman"/>
          <w:sz w:val="24"/>
          <w:szCs w:val="24"/>
        </w:rPr>
        <w:t>aproximada 52.000 M²</w:t>
      </w:r>
    </w:p>
    <w:p w:rsidR="00163DE7" w:rsidRPr="002672CD" w:rsidRDefault="00163DE7" w:rsidP="00163DE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72CD">
        <w:rPr>
          <w:rFonts w:ascii="Times New Roman" w:hAnsi="Times New Roman" w:cs="Times New Roman"/>
          <w:sz w:val="24"/>
          <w:szCs w:val="24"/>
        </w:rPr>
        <w:t>7.3 Local</w:t>
      </w:r>
      <w:proofErr w:type="gramEnd"/>
      <w:r w:rsidRPr="002672CD">
        <w:rPr>
          <w:rFonts w:ascii="Times New Roman" w:hAnsi="Times New Roman" w:cs="Times New Roman"/>
          <w:sz w:val="24"/>
          <w:szCs w:val="24"/>
        </w:rPr>
        <w:t xml:space="preserve"> e horário de início da entrega da documentação: </w:t>
      </w:r>
      <w:r>
        <w:rPr>
          <w:rFonts w:ascii="Times New Roman" w:hAnsi="Times New Roman" w:cs="Times New Roman"/>
          <w:sz w:val="24"/>
          <w:szCs w:val="24"/>
        </w:rPr>
        <w:t xml:space="preserve">a partir do 01/07/2021 a 13/07/2021 até ás 09h45min no SETOR DE COMPRAS E LICITAÇÕES – PREFEITURA MUNICIPAL DE MONTE CARLO SC. </w:t>
      </w:r>
    </w:p>
    <w:p w:rsidR="00163DE7" w:rsidRDefault="00163DE7" w:rsidP="009C6E6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63DE7" w:rsidRDefault="00163DE7" w:rsidP="009C6E6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C6E6F" w:rsidRDefault="009C6E6F" w:rsidP="009C6E6F">
      <w:pPr>
        <w:spacing w:after="120"/>
        <w:jc w:val="both"/>
        <w:rPr>
          <w:rFonts w:ascii="Arial Black" w:hAnsi="Arial Black" w:cs="Times New Roman"/>
          <w:b/>
          <w:i/>
          <w:sz w:val="24"/>
          <w:szCs w:val="24"/>
        </w:rPr>
      </w:pPr>
      <w:r w:rsidRPr="009C6E6F">
        <w:rPr>
          <w:rFonts w:ascii="Arial Black" w:hAnsi="Arial Black" w:cs="Times New Roman"/>
          <w:b/>
          <w:i/>
          <w:sz w:val="24"/>
          <w:szCs w:val="24"/>
        </w:rPr>
        <w:t xml:space="preserve">LEIA- SE </w:t>
      </w:r>
    </w:p>
    <w:p w:rsidR="009C6E6F" w:rsidRDefault="009C6E6F" w:rsidP="009C6E6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672C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 A área a ser regularizada será sorteada</w:t>
      </w:r>
      <w:r w:rsidRPr="002672CD">
        <w:rPr>
          <w:rFonts w:ascii="Times New Roman" w:hAnsi="Times New Roman" w:cs="Times New Roman"/>
          <w:sz w:val="24"/>
          <w:szCs w:val="24"/>
        </w:rPr>
        <w:t xml:space="preserve"> entre as credenciadas, no prazo de 10 (dez) dias após o encerramento do credenciamento</w:t>
      </w:r>
    </w:p>
    <w:p w:rsidR="009C6E6F" w:rsidRPr="009C6E6F" w:rsidRDefault="009C6E6F" w:rsidP="009C6E6F">
      <w:pPr>
        <w:spacing w:after="12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9C6E6F" w:rsidRDefault="009C6E6F" w:rsidP="009C6E6F">
      <w:pPr>
        <w:spacing w:after="12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C6E6F">
        <w:rPr>
          <w:rFonts w:ascii="Times New Roman" w:hAnsi="Times New Roman" w:cs="Times New Roman"/>
          <w:strike/>
          <w:sz w:val="24"/>
          <w:szCs w:val="24"/>
        </w:rPr>
        <w:lastRenderedPageBreak/>
        <w:t>6.2 Caso surja número de empresas superior ao número de áreas a serem regularizadas, somente as primeiras empresas sorteadas poderão realizar os serviços, ficando as demais credenciadas na ordem preferencial de novas áreas eventualmente acrescidas ao credenciamento.</w:t>
      </w:r>
    </w:p>
    <w:p w:rsidR="009C6E6F" w:rsidRDefault="009C6E6F" w:rsidP="009C6E6F">
      <w:pPr>
        <w:spacing w:after="12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C6E6F">
        <w:rPr>
          <w:rFonts w:ascii="Times New Roman" w:hAnsi="Times New Roman" w:cs="Times New Roman"/>
          <w:strike/>
          <w:sz w:val="24"/>
          <w:szCs w:val="24"/>
        </w:rPr>
        <w:t>6.3 No caso de não haver pessoas jurídicas credenciadas suficientes para cada área, as áreas remanescentes serão sorteadas novamente às credenciadas, sendo a redistribuição de uma para cada credenciada, sucessivamente até que todas sejam sorteadas.</w:t>
      </w:r>
    </w:p>
    <w:p w:rsidR="009C6E6F" w:rsidRDefault="009C6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Pr="002672CD">
        <w:rPr>
          <w:rFonts w:ascii="Times New Roman" w:hAnsi="Times New Roman" w:cs="Times New Roman"/>
          <w:sz w:val="24"/>
          <w:szCs w:val="24"/>
        </w:rPr>
        <w:t xml:space="preserve"> No caso de desistência ou descredenciamento de pessoa jurídica credenciada </w:t>
      </w:r>
      <w:r w:rsidR="00645D97">
        <w:rPr>
          <w:rFonts w:ascii="Times New Roman" w:hAnsi="Times New Roman" w:cs="Times New Roman"/>
          <w:sz w:val="24"/>
          <w:szCs w:val="24"/>
        </w:rPr>
        <w:t>à</w:t>
      </w:r>
      <w:r w:rsidRPr="002672CD">
        <w:rPr>
          <w:rFonts w:ascii="Times New Roman" w:hAnsi="Times New Roman" w:cs="Times New Roman"/>
          <w:sz w:val="24"/>
          <w:szCs w:val="24"/>
        </w:rPr>
        <w:t xml:space="preserve"> área que estiver sob sua responsabilidade </w:t>
      </w:r>
      <w:proofErr w:type="gramStart"/>
      <w:r>
        <w:rPr>
          <w:rFonts w:ascii="Times New Roman" w:hAnsi="Times New Roman" w:cs="Times New Roman"/>
          <w:sz w:val="24"/>
          <w:szCs w:val="24"/>
        </w:rPr>
        <w:t>segue</w:t>
      </w:r>
      <w:proofErr w:type="gramEnd"/>
      <w:r w:rsidR="00645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2º colocada e assim sucessivamente conforme a classificação.</w:t>
      </w:r>
    </w:p>
    <w:p w:rsidR="009C6E6F" w:rsidRPr="002672CD" w:rsidRDefault="009C6E6F" w:rsidP="009C6E6F">
      <w:pPr>
        <w:spacing w:after="12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Pr="002672CD">
        <w:rPr>
          <w:rFonts w:ascii="Times New Roman" w:hAnsi="Times New Roman" w:cs="Times New Roman"/>
          <w:sz w:val="24"/>
          <w:szCs w:val="24"/>
        </w:rPr>
        <w:t xml:space="preserve"> Para objeto de sorteio entre as empresas credenciadas,</w:t>
      </w:r>
      <w:r w:rsidR="00EF4DC8">
        <w:rPr>
          <w:rFonts w:ascii="Times New Roman" w:hAnsi="Times New Roman" w:cs="Times New Roman"/>
          <w:sz w:val="24"/>
          <w:szCs w:val="24"/>
        </w:rPr>
        <w:t xml:space="preserve"> o Município indica a</w:t>
      </w:r>
      <w:r>
        <w:rPr>
          <w:rFonts w:ascii="Times New Roman" w:hAnsi="Times New Roman" w:cs="Times New Roman"/>
          <w:sz w:val="24"/>
          <w:szCs w:val="24"/>
        </w:rPr>
        <w:t xml:space="preserve"> seguinte área</w:t>
      </w:r>
      <w:r w:rsidRPr="002672CD">
        <w:rPr>
          <w:rFonts w:ascii="Times New Roman" w:hAnsi="Times New Roman" w:cs="Times New Roman"/>
          <w:sz w:val="24"/>
          <w:szCs w:val="24"/>
        </w:rPr>
        <w:t xml:space="preserve"> (conforme e mapa anexo ao presente edital</w:t>
      </w:r>
      <w:r w:rsidR="00645D97">
        <w:rPr>
          <w:rFonts w:ascii="Times New Roman" w:hAnsi="Times New Roman" w:cs="Times New Roman"/>
          <w:sz w:val="24"/>
          <w:szCs w:val="24"/>
        </w:rPr>
        <w:t>).</w:t>
      </w:r>
      <w:r w:rsidR="00645D97" w:rsidRPr="002672CD">
        <w:rPr>
          <w:rFonts w:ascii="Times New Roman" w:hAnsi="Times New Roman" w:cs="Times New Roman"/>
          <w:sz w:val="24"/>
          <w:szCs w:val="24"/>
        </w:rPr>
        <w:t xml:space="preserve"> </w:t>
      </w:r>
      <w:r w:rsidRPr="002672CD">
        <w:rPr>
          <w:rFonts w:ascii="MS Mincho" w:eastAsia="MS Mincho" w:hAnsi="MS Mincho" w:cs="MS Mincho"/>
          <w:sz w:val="24"/>
          <w:szCs w:val="24"/>
        </w:rPr>
        <w:t> </w:t>
      </w:r>
    </w:p>
    <w:p w:rsidR="00EF4DC8" w:rsidRDefault="00EF4DC8" w:rsidP="00EF4D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Pr="002672CD">
        <w:rPr>
          <w:rFonts w:ascii="Times New Roman" w:hAnsi="Times New Roman" w:cs="Times New Roman"/>
          <w:sz w:val="24"/>
          <w:szCs w:val="24"/>
        </w:rPr>
        <w:t xml:space="preserve">.1 Terreno urbano </w:t>
      </w:r>
      <w:r>
        <w:rPr>
          <w:rFonts w:ascii="Times New Roman" w:hAnsi="Times New Roman" w:cs="Times New Roman"/>
          <w:sz w:val="24"/>
          <w:szCs w:val="24"/>
        </w:rPr>
        <w:t>SÃO JOSÉ (antiga COHAB)</w:t>
      </w:r>
      <w:r w:rsidRPr="002672CD">
        <w:rPr>
          <w:rFonts w:ascii="Times New Roman" w:hAnsi="Times New Roman" w:cs="Times New Roman"/>
          <w:sz w:val="24"/>
          <w:szCs w:val="24"/>
        </w:rPr>
        <w:t xml:space="preserve"> com área superficial </w:t>
      </w:r>
      <w:r>
        <w:rPr>
          <w:rFonts w:ascii="Times New Roman" w:hAnsi="Times New Roman" w:cs="Times New Roman"/>
          <w:sz w:val="24"/>
          <w:szCs w:val="24"/>
        </w:rPr>
        <w:t>aproximada 52.000 M²</w:t>
      </w:r>
      <w:r w:rsidR="00645D97">
        <w:rPr>
          <w:rFonts w:ascii="Times New Roman" w:hAnsi="Times New Roman" w:cs="Times New Roman"/>
          <w:sz w:val="24"/>
          <w:szCs w:val="24"/>
        </w:rPr>
        <w:t>.</w:t>
      </w:r>
    </w:p>
    <w:p w:rsidR="00163DE7" w:rsidRDefault="00163DE7" w:rsidP="00EF4D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63DE7" w:rsidRPr="00163DE7" w:rsidRDefault="00163DE7" w:rsidP="00163DE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2CD">
        <w:rPr>
          <w:rFonts w:ascii="Times New Roman" w:hAnsi="Times New Roman" w:cs="Times New Roman"/>
          <w:sz w:val="24"/>
          <w:szCs w:val="24"/>
        </w:rPr>
        <w:t>7.</w:t>
      </w:r>
      <w:r w:rsidRPr="00163DE7">
        <w:rPr>
          <w:rFonts w:ascii="Times New Roman" w:hAnsi="Times New Roman" w:cs="Times New Roman"/>
          <w:b/>
          <w:sz w:val="24"/>
          <w:szCs w:val="24"/>
        </w:rPr>
        <w:t>3 Local e horário de início da entrega da documentação: a partir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DE7">
        <w:rPr>
          <w:rFonts w:ascii="Times New Roman" w:hAnsi="Times New Roman" w:cs="Times New Roman"/>
          <w:b/>
          <w:sz w:val="24"/>
          <w:szCs w:val="24"/>
        </w:rPr>
        <w:t xml:space="preserve">do 01/07/2021 a 20/07/2021 até ás 09h45min no SETOR DE COMPRAS E LICITAÇÕES – PREFEITURA MUNICIPAL DE MONTE CARLO SC. </w:t>
      </w:r>
    </w:p>
    <w:p w:rsidR="00163DE7" w:rsidRDefault="00163DE7" w:rsidP="00163DE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63DE7" w:rsidRPr="006419DF" w:rsidRDefault="00163DE7" w:rsidP="00EF4DC8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C6E6F" w:rsidRPr="009C6E6F" w:rsidRDefault="009C6E6F">
      <w:pPr>
        <w:rPr>
          <w:strike/>
        </w:rPr>
      </w:pPr>
    </w:p>
    <w:sectPr w:rsidR="009C6E6F" w:rsidRPr="009C6E6F" w:rsidSect="00451B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6E6F"/>
    <w:rsid w:val="00163DE7"/>
    <w:rsid w:val="001B46BD"/>
    <w:rsid w:val="00451B83"/>
    <w:rsid w:val="00645D97"/>
    <w:rsid w:val="0098099C"/>
    <w:rsid w:val="009C6E6F"/>
    <w:rsid w:val="00EF4DC8"/>
    <w:rsid w:val="00F33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E6F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479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2021-06-21T14:46:00Z</cp:lastPrinted>
  <dcterms:created xsi:type="dcterms:W3CDTF">2021-06-21T14:36:00Z</dcterms:created>
  <dcterms:modified xsi:type="dcterms:W3CDTF">2021-06-21T16:37:00Z</dcterms:modified>
</cp:coreProperties>
</file>