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69A" w:rsidRPr="00E6569A" w:rsidRDefault="00E6569A" w:rsidP="00E6569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pt-BR"/>
        </w:rPr>
      </w:pPr>
      <w:r w:rsidRPr="00E6569A">
        <w:rPr>
          <w:rFonts w:ascii="Arial" w:eastAsia="Times New Roman" w:hAnsi="Arial" w:cs="Arial"/>
          <w:sz w:val="23"/>
          <w:szCs w:val="23"/>
          <w:lang w:eastAsia="pt-BR"/>
        </w:rPr>
        <w:t>AVISO DE SUSPENSÃO DE LICITAÇÃO</w:t>
      </w:r>
    </w:p>
    <w:p w:rsidR="00E6569A" w:rsidRPr="00E6569A" w:rsidRDefault="00E6569A" w:rsidP="00E6569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pt-BR"/>
        </w:rPr>
      </w:pPr>
      <w:r>
        <w:rPr>
          <w:rFonts w:ascii="Arial" w:eastAsia="Times New Roman" w:hAnsi="Arial" w:cs="Arial"/>
          <w:sz w:val="23"/>
          <w:szCs w:val="23"/>
          <w:lang w:eastAsia="pt-BR"/>
        </w:rPr>
        <w:t>TOMADA DE PREÇO</w:t>
      </w:r>
      <w:r w:rsidRPr="00E6569A">
        <w:rPr>
          <w:rFonts w:ascii="Arial" w:eastAsia="Times New Roman" w:hAnsi="Arial" w:cs="Arial"/>
          <w:sz w:val="23"/>
          <w:szCs w:val="23"/>
          <w:lang w:eastAsia="pt-BR"/>
        </w:rPr>
        <w:t xml:space="preserve"> nº </w:t>
      </w:r>
      <w:r w:rsidR="00121E43">
        <w:rPr>
          <w:rFonts w:ascii="Arial" w:eastAsia="Times New Roman" w:hAnsi="Arial" w:cs="Arial"/>
          <w:sz w:val="23"/>
          <w:szCs w:val="23"/>
          <w:lang w:eastAsia="pt-BR"/>
        </w:rPr>
        <w:t>14</w:t>
      </w:r>
      <w:r>
        <w:rPr>
          <w:rFonts w:ascii="Arial" w:eastAsia="Times New Roman" w:hAnsi="Arial" w:cs="Arial"/>
          <w:sz w:val="23"/>
          <w:szCs w:val="23"/>
          <w:lang w:eastAsia="pt-BR"/>
        </w:rPr>
        <w:t>/202</w:t>
      </w:r>
      <w:r w:rsidR="00121E43">
        <w:rPr>
          <w:rFonts w:ascii="Arial" w:eastAsia="Times New Roman" w:hAnsi="Arial" w:cs="Arial"/>
          <w:sz w:val="23"/>
          <w:szCs w:val="23"/>
          <w:lang w:eastAsia="pt-BR"/>
        </w:rPr>
        <w:t>1</w:t>
      </w:r>
      <w:r w:rsidRPr="00E6569A">
        <w:rPr>
          <w:rFonts w:ascii="Arial" w:eastAsia="Times New Roman" w:hAnsi="Arial" w:cs="Arial"/>
          <w:sz w:val="23"/>
          <w:szCs w:val="23"/>
          <w:lang w:eastAsia="pt-BR"/>
        </w:rPr>
        <w:t xml:space="preserve"> – </w:t>
      </w:r>
      <w:r>
        <w:rPr>
          <w:rFonts w:ascii="Arial" w:eastAsia="Times New Roman" w:hAnsi="Arial" w:cs="Arial"/>
          <w:sz w:val="23"/>
          <w:szCs w:val="23"/>
          <w:lang w:eastAsia="pt-BR"/>
        </w:rPr>
        <w:t>PM</w:t>
      </w:r>
    </w:p>
    <w:p w:rsidR="00E6569A" w:rsidRPr="00E6569A" w:rsidRDefault="00E6569A" w:rsidP="00E6569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pt-BR"/>
        </w:rPr>
      </w:pPr>
      <w:r w:rsidRPr="00E6569A">
        <w:rPr>
          <w:rFonts w:ascii="Arial" w:eastAsia="Times New Roman" w:hAnsi="Arial" w:cs="Arial"/>
          <w:sz w:val="23"/>
          <w:szCs w:val="23"/>
          <w:lang w:eastAsia="pt-BR"/>
        </w:rPr>
        <w:t xml:space="preserve">PROCESSO ADMINISTRATIVO LICITATÓRIO Nº </w:t>
      </w:r>
      <w:r w:rsidR="003264B5">
        <w:rPr>
          <w:rFonts w:ascii="Arial" w:eastAsia="Times New Roman" w:hAnsi="Arial" w:cs="Arial"/>
          <w:sz w:val="23"/>
          <w:szCs w:val="23"/>
          <w:lang w:eastAsia="pt-BR"/>
        </w:rPr>
        <w:t>24</w:t>
      </w:r>
      <w:r>
        <w:rPr>
          <w:rFonts w:ascii="Arial" w:eastAsia="Times New Roman" w:hAnsi="Arial" w:cs="Arial"/>
          <w:sz w:val="23"/>
          <w:szCs w:val="23"/>
          <w:lang w:eastAsia="pt-BR"/>
        </w:rPr>
        <w:t>/2020</w:t>
      </w:r>
    </w:p>
    <w:p w:rsidR="00E6569A" w:rsidRPr="00E6569A" w:rsidRDefault="00E6569A" w:rsidP="00E6569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pt-BR"/>
        </w:rPr>
      </w:pPr>
      <w:r w:rsidRPr="00E6569A">
        <w:rPr>
          <w:rFonts w:ascii="Arial" w:eastAsia="Times New Roman" w:hAnsi="Arial" w:cs="Arial"/>
          <w:sz w:val="23"/>
          <w:szCs w:val="23"/>
          <w:lang w:eastAsia="pt-BR"/>
        </w:rPr>
        <w:t xml:space="preserve">MUNICÍPIO DE </w:t>
      </w:r>
      <w:r>
        <w:rPr>
          <w:rFonts w:ascii="Arial" w:eastAsia="Times New Roman" w:hAnsi="Arial" w:cs="Arial"/>
          <w:sz w:val="23"/>
          <w:szCs w:val="23"/>
          <w:lang w:eastAsia="pt-BR"/>
        </w:rPr>
        <w:t>MONTE CARLO</w:t>
      </w:r>
      <w:r w:rsidRPr="00E6569A">
        <w:rPr>
          <w:rFonts w:ascii="Arial" w:eastAsia="Times New Roman" w:hAnsi="Arial" w:cs="Arial"/>
          <w:sz w:val="23"/>
          <w:szCs w:val="23"/>
          <w:lang w:eastAsia="pt-BR"/>
        </w:rPr>
        <w:t xml:space="preserve"> – SC</w:t>
      </w:r>
    </w:p>
    <w:p w:rsidR="00B6023F" w:rsidRDefault="00E6569A" w:rsidP="002242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 w:rsidRPr="00E6569A">
        <w:rPr>
          <w:rFonts w:ascii="Arial" w:eastAsia="Times New Roman" w:hAnsi="Arial" w:cs="Arial"/>
          <w:sz w:val="23"/>
          <w:szCs w:val="23"/>
          <w:lang w:eastAsia="pt-BR"/>
        </w:rPr>
        <w:t xml:space="preserve">COMUNICAMOS que está SUSPENSO </w:t>
      </w:r>
      <w:r w:rsidR="00FB79EA">
        <w:rPr>
          <w:rFonts w:ascii="Arial" w:eastAsia="Times New Roman" w:hAnsi="Arial" w:cs="Arial"/>
          <w:sz w:val="23"/>
          <w:szCs w:val="23"/>
          <w:lang w:eastAsia="pt-BR"/>
        </w:rPr>
        <w:t xml:space="preserve">o pregão </w:t>
      </w:r>
      <w:r w:rsidR="00121E43">
        <w:rPr>
          <w:rFonts w:ascii="Arial" w:eastAsia="Times New Roman" w:hAnsi="Arial" w:cs="Arial"/>
          <w:sz w:val="23"/>
          <w:szCs w:val="23"/>
          <w:lang w:eastAsia="pt-BR"/>
        </w:rPr>
        <w:t>11</w:t>
      </w:r>
      <w:r>
        <w:rPr>
          <w:rFonts w:ascii="Arial" w:eastAsia="Times New Roman" w:hAnsi="Arial" w:cs="Arial"/>
          <w:sz w:val="23"/>
          <w:szCs w:val="23"/>
          <w:lang w:eastAsia="pt-BR"/>
        </w:rPr>
        <w:t>/202</w:t>
      </w:r>
      <w:r w:rsidR="00121E43">
        <w:rPr>
          <w:rFonts w:ascii="Arial" w:eastAsia="Times New Roman" w:hAnsi="Arial" w:cs="Arial"/>
          <w:sz w:val="23"/>
          <w:szCs w:val="23"/>
          <w:lang w:eastAsia="pt-BR"/>
        </w:rPr>
        <w:t>1</w:t>
      </w:r>
      <w:r w:rsidRPr="00E6569A">
        <w:rPr>
          <w:rFonts w:ascii="Arial" w:eastAsia="Times New Roman" w:hAnsi="Arial" w:cs="Arial"/>
          <w:sz w:val="23"/>
          <w:szCs w:val="23"/>
          <w:lang w:eastAsia="pt-BR"/>
        </w:rPr>
        <w:t xml:space="preserve"> - </w:t>
      </w:r>
      <w:r>
        <w:rPr>
          <w:rFonts w:ascii="Arial" w:eastAsia="Times New Roman" w:hAnsi="Arial" w:cs="Arial"/>
          <w:sz w:val="23"/>
          <w:szCs w:val="23"/>
          <w:lang w:eastAsia="pt-BR"/>
        </w:rPr>
        <w:t>PM</w:t>
      </w:r>
      <w:r w:rsidRPr="00E6569A">
        <w:rPr>
          <w:rFonts w:ascii="Arial" w:eastAsia="Times New Roman" w:hAnsi="Arial" w:cs="Arial"/>
          <w:sz w:val="23"/>
          <w:szCs w:val="23"/>
          <w:lang w:eastAsia="pt-BR"/>
        </w:rPr>
        <w:t xml:space="preserve">, cujo objeto é </w:t>
      </w:r>
      <w:r w:rsidR="00121E43">
        <w:rPr>
          <w:rFonts w:ascii="Arial" w:hAnsi="Arial" w:cs="Arial"/>
          <w:sz w:val="21"/>
          <w:szCs w:val="21"/>
          <w:shd w:val="clear" w:color="auto" w:fill="FFFFFF"/>
        </w:rPr>
        <w:t>Transporte Escolar</w:t>
      </w:r>
      <w:r w:rsidRPr="00E6569A">
        <w:rPr>
          <w:rFonts w:ascii="Arial" w:eastAsia="Times New Roman" w:hAnsi="Arial" w:cs="Arial"/>
          <w:sz w:val="23"/>
          <w:szCs w:val="23"/>
          <w:lang w:eastAsia="pt-BR"/>
        </w:rPr>
        <w:t xml:space="preserve">. Após </w:t>
      </w:r>
      <w:r w:rsidR="00B6023F">
        <w:rPr>
          <w:rFonts w:ascii="Arial" w:eastAsia="Times New Roman" w:hAnsi="Arial" w:cs="Arial"/>
          <w:sz w:val="23"/>
          <w:szCs w:val="23"/>
          <w:lang w:eastAsia="pt-BR"/>
        </w:rPr>
        <w:t xml:space="preserve">verificações a </w:t>
      </w:r>
      <w:r w:rsidRPr="00E6569A">
        <w:rPr>
          <w:rFonts w:ascii="Arial" w:eastAsia="Times New Roman" w:hAnsi="Arial" w:cs="Arial"/>
          <w:sz w:val="23"/>
          <w:szCs w:val="23"/>
          <w:lang w:eastAsia="pt-BR"/>
        </w:rPr>
        <w:t xml:space="preserve">serem realizadas </w:t>
      </w:r>
      <w:r w:rsidR="00B6023F">
        <w:rPr>
          <w:rFonts w:ascii="Arial" w:eastAsia="Times New Roman" w:hAnsi="Arial" w:cs="Arial"/>
          <w:sz w:val="23"/>
          <w:szCs w:val="23"/>
          <w:lang w:eastAsia="pt-BR"/>
        </w:rPr>
        <w:t>o processo será encaminhado para apreciação jurídica.</w:t>
      </w:r>
    </w:p>
    <w:p w:rsidR="009703F9" w:rsidRPr="00E6569A" w:rsidRDefault="00E6569A" w:rsidP="002242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 w:rsidRPr="00E6569A">
        <w:rPr>
          <w:rFonts w:ascii="Arial" w:eastAsia="Times New Roman" w:hAnsi="Arial" w:cs="Arial"/>
          <w:sz w:val="23"/>
          <w:szCs w:val="23"/>
          <w:lang w:eastAsia="pt-BR"/>
        </w:rPr>
        <w:t xml:space="preserve"> </w:t>
      </w:r>
    </w:p>
    <w:p w:rsidR="00E6569A" w:rsidRPr="00E6569A" w:rsidRDefault="00E6569A" w:rsidP="002242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pt-BR"/>
        </w:rPr>
      </w:pPr>
      <w:r w:rsidRPr="00E6569A">
        <w:rPr>
          <w:rFonts w:ascii="Arial" w:eastAsia="Times New Roman" w:hAnsi="Arial" w:cs="Arial"/>
          <w:sz w:val="23"/>
          <w:szCs w:val="23"/>
          <w:lang w:eastAsia="pt-BR"/>
        </w:rPr>
        <w:t>.</w:t>
      </w:r>
    </w:p>
    <w:p w:rsidR="00E6569A" w:rsidRPr="00E6569A" w:rsidRDefault="009703F9" w:rsidP="00E6569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pt-BR"/>
        </w:rPr>
      </w:pPr>
      <w:r>
        <w:rPr>
          <w:rFonts w:ascii="Arial" w:eastAsia="Times New Roman" w:hAnsi="Arial" w:cs="Arial"/>
          <w:sz w:val="23"/>
          <w:szCs w:val="23"/>
          <w:lang w:eastAsia="pt-BR"/>
        </w:rPr>
        <w:t>Monte Carlo</w:t>
      </w:r>
      <w:r w:rsidR="00E6569A" w:rsidRPr="00E6569A">
        <w:rPr>
          <w:rFonts w:ascii="Arial" w:eastAsia="Times New Roman" w:hAnsi="Arial" w:cs="Arial"/>
          <w:sz w:val="23"/>
          <w:szCs w:val="23"/>
          <w:lang w:eastAsia="pt-BR"/>
        </w:rPr>
        <w:t xml:space="preserve"> (SC), </w:t>
      </w:r>
      <w:r w:rsidR="00B6023F">
        <w:rPr>
          <w:rFonts w:ascii="Arial" w:eastAsia="Times New Roman" w:hAnsi="Arial" w:cs="Arial"/>
          <w:sz w:val="23"/>
          <w:szCs w:val="23"/>
          <w:lang w:eastAsia="pt-BR"/>
        </w:rPr>
        <w:t>25</w:t>
      </w:r>
      <w:r>
        <w:rPr>
          <w:rFonts w:ascii="Arial" w:eastAsia="Times New Roman" w:hAnsi="Arial" w:cs="Arial"/>
          <w:sz w:val="23"/>
          <w:szCs w:val="23"/>
          <w:lang w:eastAsia="pt-BR"/>
        </w:rPr>
        <w:t xml:space="preserve"> de </w:t>
      </w:r>
      <w:r w:rsidR="00B6023F">
        <w:rPr>
          <w:rFonts w:ascii="Arial" w:eastAsia="Times New Roman" w:hAnsi="Arial" w:cs="Arial"/>
          <w:sz w:val="23"/>
          <w:szCs w:val="23"/>
          <w:lang w:eastAsia="pt-BR"/>
        </w:rPr>
        <w:t xml:space="preserve">fevereiro </w:t>
      </w:r>
      <w:proofErr w:type="spellStart"/>
      <w:r w:rsidR="00B6023F">
        <w:rPr>
          <w:rFonts w:ascii="Arial" w:eastAsia="Times New Roman" w:hAnsi="Arial" w:cs="Arial"/>
          <w:sz w:val="23"/>
          <w:szCs w:val="23"/>
          <w:lang w:eastAsia="pt-BR"/>
        </w:rPr>
        <w:t>de</w:t>
      </w:r>
      <w:proofErr w:type="spellEnd"/>
      <w:r w:rsidR="00B6023F">
        <w:rPr>
          <w:rFonts w:ascii="Arial" w:eastAsia="Times New Roman" w:hAnsi="Arial" w:cs="Arial"/>
          <w:sz w:val="23"/>
          <w:szCs w:val="23"/>
          <w:lang w:eastAsia="pt-BR"/>
        </w:rPr>
        <w:t xml:space="preserve"> 2021.</w:t>
      </w:r>
      <w:bookmarkStart w:id="0" w:name="_GoBack"/>
      <w:bookmarkEnd w:id="0"/>
    </w:p>
    <w:p w:rsidR="00E6569A" w:rsidRPr="00E6569A" w:rsidRDefault="009703F9" w:rsidP="00E6569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pt-BR"/>
        </w:rPr>
      </w:pPr>
      <w:r>
        <w:rPr>
          <w:rFonts w:ascii="Arial" w:eastAsia="Times New Roman" w:hAnsi="Arial" w:cs="Arial"/>
          <w:sz w:val="23"/>
          <w:szCs w:val="23"/>
          <w:lang w:eastAsia="pt-BR"/>
        </w:rPr>
        <w:t xml:space="preserve">Sonia </w:t>
      </w:r>
      <w:proofErr w:type="spellStart"/>
      <w:r>
        <w:rPr>
          <w:rFonts w:ascii="Arial" w:eastAsia="Times New Roman" w:hAnsi="Arial" w:cs="Arial"/>
          <w:sz w:val="23"/>
          <w:szCs w:val="23"/>
          <w:lang w:eastAsia="pt-BR"/>
        </w:rPr>
        <w:t>Vedovatto</w:t>
      </w:r>
      <w:proofErr w:type="spellEnd"/>
      <w:r w:rsidR="00E6569A" w:rsidRPr="00E6569A">
        <w:rPr>
          <w:rFonts w:ascii="Arial" w:eastAsia="Times New Roman" w:hAnsi="Arial" w:cs="Arial"/>
          <w:sz w:val="23"/>
          <w:szCs w:val="23"/>
          <w:lang w:eastAsia="pt-BR"/>
        </w:rPr>
        <w:t xml:space="preserve"> – Prefeita Municipal</w:t>
      </w:r>
    </w:p>
    <w:p w:rsidR="00AA631C" w:rsidRDefault="00B6023F"/>
    <w:sectPr w:rsidR="00AA63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69A"/>
    <w:rsid w:val="00121E43"/>
    <w:rsid w:val="002242C5"/>
    <w:rsid w:val="0025275F"/>
    <w:rsid w:val="003264B5"/>
    <w:rsid w:val="00466726"/>
    <w:rsid w:val="005343F9"/>
    <w:rsid w:val="009703F9"/>
    <w:rsid w:val="00B6023F"/>
    <w:rsid w:val="00BD2EF1"/>
    <w:rsid w:val="00E6569A"/>
    <w:rsid w:val="00FB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B72036-9AF2-471D-BA02-FF29F2510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6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8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2021-02-25T11:31:00Z</dcterms:created>
  <dcterms:modified xsi:type="dcterms:W3CDTF">2021-02-25T11:31:00Z</dcterms:modified>
</cp:coreProperties>
</file>