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208F" w14:textId="06C60D8B" w:rsidR="00E437AD" w:rsidRPr="00C061CC" w:rsidRDefault="00E437AD" w:rsidP="00623130">
      <w:pPr>
        <w:widowControl/>
        <w:suppressAutoHyphens w:val="0"/>
        <w:spacing w:line="276" w:lineRule="auto"/>
        <w:rPr>
          <w:rFonts w:eastAsia="Times New Roman"/>
          <w:b/>
          <w:kern w:val="0"/>
          <w:lang w:eastAsia="pt-BR"/>
        </w:rPr>
      </w:pPr>
      <w:r w:rsidRPr="00C061CC">
        <w:rPr>
          <w:rFonts w:eastAsia="Times New Roman"/>
          <w:b/>
          <w:kern w:val="0"/>
          <w:lang w:eastAsia="pt-BR"/>
        </w:rPr>
        <w:t xml:space="preserve">DECRETO </w:t>
      </w:r>
      <w:r w:rsidR="00440294" w:rsidRPr="00C061CC">
        <w:rPr>
          <w:rFonts w:eastAsia="Times New Roman"/>
          <w:b/>
          <w:kern w:val="0"/>
          <w:lang w:eastAsia="pt-BR"/>
        </w:rPr>
        <w:t xml:space="preserve">MUNICIPAL </w:t>
      </w:r>
      <w:r w:rsidRPr="00C061CC">
        <w:rPr>
          <w:rFonts w:eastAsia="Times New Roman"/>
          <w:b/>
          <w:kern w:val="0"/>
          <w:lang w:eastAsia="pt-BR"/>
        </w:rPr>
        <w:t xml:space="preserve">N° </w:t>
      </w:r>
      <w:r w:rsidR="00663A06">
        <w:rPr>
          <w:rFonts w:eastAsia="Times New Roman"/>
          <w:b/>
          <w:kern w:val="0"/>
          <w:lang w:eastAsia="pt-BR"/>
        </w:rPr>
        <w:t>111</w:t>
      </w:r>
      <w:r w:rsidR="00440294" w:rsidRPr="00C061CC">
        <w:rPr>
          <w:rFonts w:eastAsia="Times New Roman"/>
          <w:b/>
          <w:kern w:val="0"/>
          <w:lang w:eastAsia="pt-BR"/>
        </w:rPr>
        <w:t>/</w:t>
      </w:r>
      <w:r w:rsidRPr="00C061CC">
        <w:rPr>
          <w:rFonts w:eastAsia="Times New Roman"/>
          <w:b/>
          <w:kern w:val="0"/>
          <w:lang w:eastAsia="pt-BR"/>
        </w:rPr>
        <w:t>20</w:t>
      </w:r>
      <w:r w:rsidR="00820CEA">
        <w:rPr>
          <w:rFonts w:eastAsia="Times New Roman"/>
          <w:b/>
          <w:kern w:val="0"/>
          <w:lang w:eastAsia="pt-BR"/>
        </w:rPr>
        <w:t>20</w:t>
      </w:r>
      <w:r w:rsidRPr="00C061CC">
        <w:rPr>
          <w:rFonts w:eastAsia="Times New Roman"/>
          <w:b/>
          <w:kern w:val="0"/>
          <w:lang w:eastAsia="pt-BR"/>
        </w:rPr>
        <w:t xml:space="preserve"> DE </w:t>
      </w:r>
      <w:r w:rsidR="00663A06">
        <w:rPr>
          <w:rFonts w:eastAsia="Times New Roman"/>
          <w:b/>
          <w:kern w:val="0"/>
          <w:lang w:eastAsia="pt-BR"/>
        </w:rPr>
        <w:t>18</w:t>
      </w:r>
      <w:r w:rsidR="00440294" w:rsidRPr="00C061CC">
        <w:rPr>
          <w:rFonts w:eastAsia="Times New Roman"/>
          <w:b/>
          <w:kern w:val="0"/>
          <w:lang w:eastAsia="pt-BR"/>
        </w:rPr>
        <w:t xml:space="preserve"> DE </w:t>
      </w:r>
      <w:r w:rsidR="00B74015">
        <w:rPr>
          <w:rFonts w:eastAsia="Times New Roman"/>
          <w:b/>
          <w:kern w:val="0"/>
          <w:lang w:eastAsia="pt-BR"/>
        </w:rPr>
        <w:t>NOVEM</w:t>
      </w:r>
      <w:r w:rsidR="00820CEA">
        <w:rPr>
          <w:rFonts w:eastAsia="Times New Roman"/>
          <w:b/>
          <w:kern w:val="0"/>
          <w:lang w:eastAsia="pt-BR"/>
        </w:rPr>
        <w:t>BRO</w:t>
      </w:r>
      <w:r w:rsidR="00440294" w:rsidRPr="00C061CC">
        <w:rPr>
          <w:rFonts w:eastAsia="Times New Roman"/>
          <w:b/>
          <w:kern w:val="0"/>
          <w:lang w:eastAsia="pt-BR"/>
        </w:rPr>
        <w:t xml:space="preserve"> DE </w:t>
      </w:r>
      <w:r w:rsidR="00820CEA">
        <w:rPr>
          <w:rFonts w:eastAsia="Times New Roman"/>
          <w:b/>
          <w:kern w:val="0"/>
          <w:lang w:eastAsia="pt-BR"/>
        </w:rPr>
        <w:t>2020</w:t>
      </w:r>
      <w:r w:rsidR="00440294" w:rsidRPr="00C061CC">
        <w:rPr>
          <w:rFonts w:eastAsia="Times New Roman"/>
          <w:b/>
          <w:kern w:val="0"/>
          <w:lang w:eastAsia="pt-BR"/>
        </w:rPr>
        <w:t>.</w:t>
      </w:r>
    </w:p>
    <w:p w14:paraId="2A47D8A8" w14:textId="77777777" w:rsidR="00E437AD" w:rsidRPr="00C061CC" w:rsidRDefault="00E437AD" w:rsidP="00623130">
      <w:pPr>
        <w:spacing w:line="276" w:lineRule="auto"/>
        <w:rPr>
          <w:b/>
          <w:u w:val="single"/>
        </w:rPr>
      </w:pPr>
    </w:p>
    <w:p w14:paraId="214F5C2E" w14:textId="77777777" w:rsidR="00E437AD" w:rsidRDefault="00E437AD" w:rsidP="00623130">
      <w:pPr>
        <w:spacing w:line="276" w:lineRule="auto"/>
        <w:rPr>
          <w:b/>
        </w:rPr>
      </w:pPr>
    </w:p>
    <w:p w14:paraId="60D64C5E" w14:textId="77777777" w:rsidR="0033547E" w:rsidRPr="00C061CC" w:rsidRDefault="0033547E" w:rsidP="00623130">
      <w:pPr>
        <w:spacing w:line="276" w:lineRule="auto"/>
        <w:rPr>
          <w:b/>
        </w:rPr>
      </w:pPr>
    </w:p>
    <w:p w14:paraId="7C901E8F" w14:textId="7A18C667" w:rsidR="00E437AD" w:rsidRPr="00C061CC" w:rsidRDefault="00E437AD" w:rsidP="00623130">
      <w:pPr>
        <w:spacing w:line="276" w:lineRule="auto"/>
        <w:ind w:left="4962"/>
        <w:jc w:val="both"/>
        <w:rPr>
          <w:b/>
          <w:bCs/>
        </w:rPr>
      </w:pPr>
      <w:r w:rsidRPr="00C061CC">
        <w:rPr>
          <w:b/>
          <w:bCs/>
        </w:rPr>
        <w:t xml:space="preserve">APROVA LOTEAMENTO DENOMINADO “LOTEAMENTO </w:t>
      </w:r>
      <w:r w:rsidR="007809E1" w:rsidRPr="00C061CC">
        <w:rPr>
          <w:b/>
          <w:bCs/>
        </w:rPr>
        <w:t>IPÊ</w:t>
      </w:r>
      <w:r w:rsidRPr="00C061CC">
        <w:rPr>
          <w:b/>
          <w:bCs/>
        </w:rPr>
        <w:t>” E DÁ OUTRAS PROVIDÊNCIAS.</w:t>
      </w:r>
    </w:p>
    <w:p w14:paraId="3FF14996" w14:textId="77777777" w:rsidR="00E437AD" w:rsidRPr="00C061CC" w:rsidRDefault="00E437AD" w:rsidP="00623130">
      <w:pPr>
        <w:spacing w:line="276" w:lineRule="auto"/>
        <w:jc w:val="center"/>
        <w:rPr>
          <w:bCs/>
        </w:rPr>
      </w:pPr>
    </w:p>
    <w:p w14:paraId="26A0E03A" w14:textId="77777777" w:rsidR="00440294" w:rsidRDefault="00440294" w:rsidP="00623130">
      <w:pPr>
        <w:spacing w:line="276" w:lineRule="auto"/>
        <w:jc w:val="center"/>
        <w:rPr>
          <w:bCs/>
        </w:rPr>
      </w:pPr>
    </w:p>
    <w:p w14:paraId="183CA624" w14:textId="77777777" w:rsidR="0033547E" w:rsidRPr="00C061CC" w:rsidRDefault="0033547E" w:rsidP="00623130">
      <w:pPr>
        <w:spacing w:line="276" w:lineRule="auto"/>
        <w:jc w:val="center"/>
        <w:rPr>
          <w:bCs/>
        </w:rPr>
      </w:pPr>
    </w:p>
    <w:p w14:paraId="04C6D7A8" w14:textId="3712ECD4" w:rsidR="00E437AD" w:rsidRPr="00C061CC" w:rsidRDefault="003C3A3B" w:rsidP="0062313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eastAsia="Times New Roman"/>
          <w:kern w:val="0"/>
          <w:lang w:eastAsia="pt-BR"/>
        </w:rPr>
      </w:pPr>
      <w:r w:rsidRPr="00F846D6">
        <w:rPr>
          <w:b/>
          <w:bCs/>
        </w:rPr>
        <w:t>SONIA SALETE VEDOVATTO</w:t>
      </w:r>
      <w:r w:rsidR="00440294" w:rsidRPr="00C061CC">
        <w:rPr>
          <w:bCs/>
        </w:rPr>
        <w:t xml:space="preserve">, </w:t>
      </w:r>
      <w:r w:rsidRPr="00C061CC">
        <w:t>Prefeita</w:t>
      </w:r>
      <w:r w:rsidR="00440294" w:rsidRPr="00C061CC">
        <w:t xml:space="preserve"> do Município de Monte Carlo, Estado de Santa Catarina</w:t>
      </w:r>
      <w:r w:rsidR="00E437AD" w:rsidRPr="00C061CC">
        <w:t xml:space="preserve">, no uso </w:t>
      </w:r>
      <w:r w:rsidR="00E437AD" w:rsidRPr="00C061CC">
        <w:rPr>
          <w:rFonts w:eastAsia="Times New Roman"/>
          <w:kern w:val="0"/>
          <w:lang w:eastAsia="pt-BR"/>
        </w:rPr>
        <w:t>das atribuições que lhe são conferidas pelo art. 10</w:t>
      </w:r>
      <w:r w:rsidR="00510391" w:rsidRPr="00C061CC">
        <w:rPr>
          <w:rFonts w:eastAsia="Times New Roman"/>
          <w:kern w:val="0"/>
          <w:lang w:eastAsia="pt-BR"/>
        </w:rPr>
        <w:t>4</w:t>
      </w:r>
      <w:r w:rsidR="00E437AD" w:rsidRPr="00C061CC">
        <w:rPr>
          <w:rFonts w:eastAsia="Times New Roman"/>
          <w:kern w:val="0"/>
          <w:lang w:eastAsia="pt-BR"/>
        </w:rPr>
        <w:t xml:space="preserve">, </w:t>
      </w:r>
      <w:r w:rsidR="00510391" w:rsidRPr="00C061CC">
        <w:rPr>
          <w:rFonts w:eastAsia="Times New Roman"/>
          <w:kern w:val="0"/>
          <w:lang w:eastAsia="pt-BR"/>
        </w:rPr>
        <w:t>inciso IV</w:t>
      </w:r>
      <w:r w:rsidR="00E437AD" w:rsidRPr="00C061CC">
        <w:rPr>
          <w:rFonts w:eastAsia="Times New Roman"/>
          <w:kern w:val="0"/>
          <w:lang w:eastAsia="pt-BR"/>
        </w:rPr>
        <w:t xml:space="preserve">, da Lei Orgânica Municipal </w:t>
      </w:r>
      <w:r w:rsidR="00E437AD" w:rsidRPr="00C061CC">
        <w:t>e</w:t>
      </w:r>
      <w:r w:rsidR="00E437AD" w:rsidRPr="00C061CC">
        <w:rPr>
          <w:rFonts w:eastAsia="Times New Roman"/>
          <w:kern w:val="0"/>
          <w:lang w:eastAsia="pt-BR"/>
        </w:rPr>
        <w:t>;</w:t>
      </w:r>
    </w:p>
    <w:p w14:paraId="5B4BFF8D" w14:textId="58A45953" w:rsidR="00E437AD" w:rsidRPr="00C061CC" w:rsidRDefault="00E437AD" w:rsidP="00623130">
      <w:pPr>
        <w:spacing w:after="240" w:line="276" w:lineRule="auto"/>
        <w:ind w:firstLine="708"/>
        <w:jc w:val="both"/>
      </w:pPr>
      <w:r w:rsidRPr="00C061CC">
        <w:t xml:space="preserve">Considerando a documentação juntada nos autos do Processo </w:t>
      </w:r>
      <w:r w:rsidR="0046744E" w:rsidRPr="00C061CC">
        <w:t>de Licenciamento Ambiental</w:t>
      </w:r>
      <w:r w:rsidRPr="00C061CC">
        <w:t xml:space="preserve"> nº </w:t>
      </w:r>
      <w:r w:rsidR="0046744E" w:rsidRPr="00C061CC">
        <w:t>014/2016</w:t>
      </w:r>
      <w:r w:rsidRPr="00C061CC">
        <w:t xml:space="preserve">, que se refere a pedido de loteamento e o parecer exarado pelo </w:t>
      </w:r>
      <w:r w:rsidR="003335DA" w:rsidRPr="00C061CC">
        <w:t>Departamento</w:t>
      </w:r>
      <w:r w:rsidRPr="00C061CC">
        <w:t xml:space="preserve"> de Engenharia;</w:t>
      </w:r>
    </w:p>
    <w:p w14:paraId="0D97B4EB" w14:textId="77777777" w:rsidR="00E437AD" w:rsidRPr="00C061CC" w:rsidRDefault="00E437AD" w:rsidP="00623130">
      <w:pPr>
        <w:spacing w:after="240" w:line="276" w:lineRule="auto"/>
        <w:ind w:firstLine="708"/>
        <w:jc w:val="both"/>
      </w:pPr>
      <w:r w:rsidRPr="00C061CC">
        <w:t>Considerando as disposições da Lei Federal nº 6.766, de 19 de dezembro de 1979;</w:t>
      </w:r>
    </w:p>
    <w:p w14:paraId="1004560B" w14:textId="77777777" w:rsidR="00440294" w:rsidRDefault="00440294" w:rsidP="00623130">
      <w:pPr>
        <w:spacing w:after="240" w:line="276" w:lineRule="auto"/>
        <w:jc w:val="center"/>
        <w:rPr>
          <w:bCs/>
        </w:rPr>
      </w:pPr>
    </w:p>
    <w:p w14:paraId="69BE6D72" w14:textId="77777777" w:rsidR="0033547E" w:rsidRPr="00C061CC" w:rsidRDefault="0033547E" w:rsidP="00623130">
      <w:pPr>
        <w:spacing w:after="240" w:line="276" w:lineRule="auto"/>
        <w:jc w:val="center"/>
        <w:rPr>
          <w:bCs/>
        </w:rPr>
      </w:pPr>
    </w:p>
    <w:p w14:paraId="1165A017" w14:textId="77777777" w:rsidR="00E437AD" w:rsidRPr="0033547E" w:rsidRDefault="00E437AD" w:rsidP="00623130">
      <w:pPr>
        <w:spacing w:after="240" w:line="276" w:lineRule="auto"/>
        <w:jc w:val="center"/>
        <w:rPr>
          <w:b/>
          <w:bCs/>
        </w:rPr>
      </w:pPr>
      <w:r w:rsidRPr="0033547E">
        <w:rPr>
          <w:b/>
          <w:bCs/>
        </w:rPr>
        <w:t>D E C R E T A:</w:t>
      </w:r>
    </w:p>
    <w:p w14:paraId="49799B5C" w14:textId="77777777" w:rsidR="0033547E" w:rsidRPr="00C061CC" w:rsidRDefault="0033547E" w:rsidP="00623130">
      <w:pPr>
        <w:spacing w:after="240" w:line="276" w:lineRule="auto"/>
      </w:pPr>
    </w:p>
    <w:p w14:paraId="6955614D" w14:textId="327912B8" w:rsidR="00E81AEB" w:rsidRPr="00C061CC" w:rsidRDefault="00E81AEB" w:rsidP="00623130">
      <w:pPr>
        <w:spacing w:after="240" w:line="276" w:lineRule="auto"/>
        <w:ind w:firstLine="708"/>
        <w:jc w:val="both"/>
      </w:pPr>
      <w:r w:rsidRPr="00C061CC">
        <w:rPr>
          <w:bCs/>
        </w:rPr>
        <w:t>Art. 1º</w:t>
      </w:r>
      <w:r w:rsidRPr="00C061CC">
        <w:t xml:space="preserve"> Fica aprovado o loteamento urbano, da categoria convencional, de propriedade de </w:t>
      </w:r>
      <w:r w:rsidR="000C3C96">
        <w:t>BEATRIZ DE FATIMA</w:t>
      </w:r>
      <w:r w:rsidR="00B67B7B" w:rsidRPr="00C061CC">
        <w:t xml:space="preserve"> BECKER SERPA</w:t>
      </w:r>
      <w:r w:rsidR="000C3C96">
        <w:t xml:space="preserve"> GONÇALVES</w:t>
      </w:r>
      <w:r w:rsidR="00B67B7B" w:rsidRPr="00C061CC">
        <w:t>, inscrit</w:t>
      </w:r>
      <w:r w:rsidR="000C3C96">
        <w:t>a</w:t>
      </w:r>
      <w:r w:rsidRPr="00C061CC">
        <w:t xml:space="preserve"> no CP</w:t>
      </w:r>
      <w:r w:rsidR="00B67B7B" w:rsidRPr="00C061CC">
        <w:t>F</w:t>
      </w:r>
      <w:r w:rsidRPr="00C061CC">
        <w:t xml:space="preserve"> sob o nº </w:t>
      </w:r>
      <w:r w:rsidR="000C3C96" w:rsidRPr="000C3C96">
        <w:t>548.609.979-72</w:t>
      </w:r>
      <w:r w:rsidRPr="00C061CC">
        <w:t>,</w:t>
      </w:r>
      <w:r w:rsidR="000C3C96">
        <w:t xml:space="preserve"> casada com</w:t>
      </w:r>
      <w:r w:rsidRPr="00C061CC">
        <w:rPr>
          <w:bCs/>
        </w:rPr>
        <w:t xml:space="preserve"> </w:t>
      </w:r>
      <w:r w:rsidR="000C3C96">
        <w:t>LUIZ PAULO RIBEIRO GONÇALVES</w:t>
      </w:r>
      <w:r w:rsidR="000C3C96" w:rsidRPr="00C061CC">
        <w:t>, inscrit</w:t>
      </w:r>
      <w:r w:rsidR="000C3C96">
        <w:t>o</w:t>
      </w:r>
      <w:r w:rsidR="000C3C96" w:rsidRPr="00C061CC">
        <w:t xml:space="preserve"> no CPF sob o nº </w:t>
      </w:r>
      <w:r w:rsidR="000C3C96" w:rsidRPr="000C3C96">
        <w:t>492.375.359-53</w:t>
      </w:r>
      <w:r w:rsidR="000C3C96">
        <w:t xml:space="preserve"> e de</w:t>
      </w:r>
      <w:r w:rsidR="000C3C96" w:rsidRPr="000C3C96">
        <w:t xml:space="preserve"> ROSEMAR APARECIDA BECKER SERPA VARGAS</w:t>
      </w:r>
      <w:r w:rsidR="000C3C96" w:rsidRPr="00C061CC">
        <w:t>, inscrit</w:t>
      </w:r>
      <w:r w:rsidR="000C3C96">
        <w:t>a</w:t>
      </w:r>
      <w:r w:rsidR="000C3C96" w:rsidRPr="00C061CC">
        <w:t xml:space="preserve"> no CPF sob o nº </w:t>
      </w:r>
      <w:r w:rsidR="000C3C96" w:rsidRPr="000C3C96">
        <w:t>690.472.009-34</w:t>
      </w:r>
      <w:r w:rsidR="000C3C96">
        <w:t>, casada com</w:t>
      </w:r>
      <w:r w:rsidR="000C3C96" w:rsidRPr="00C061CC">
        <w:rPr>
          <w:bCs/>
        </w:rPr>
        <w:t xml:space="preserve"> </w:t>
      </w:r>
      <w:r w:rsidR="000C3C96" w:rsidRPr="000C3C96">
        <w:t>RUBENS JOSÉ VARGAS</w:t>
      </w:r>
      <w:r w:rsidR="000C3C96" w:rsidRPr="00C061CC">
        <w:t>, inscrit</w:t>
      </w:r>
      <w:r w:rsidR="000C3C96">
        <w:t>o</w:t>
      </w:r>
      <w:r w:rsidR="000C3C96" w:rsidRPr="00C061CC">
        <w:t xml:space="preserve"> no CPF sob o nº </w:t>
      </w:r>
      <w:r w:rsidR="000C3C96" w:rsidRPr="000C3C96">
        <w:t>704.688.939-20</w:t>
      </w:r>
      <w:r w:rsidR="000C3C96">
        <w:t>;</w:t>
      </w:r>
      <w:r w:rsidR="000C3C96" w:rsidRPr="00C061CC">
        <w:rPr>
          <w:bCs/>
        </w:rPr>
        <w:t xml:space="preserve"> </w:t>
      </w:r>
      <w:r w:rsidRPr="00C061CC">
        <w:rPr>
          <w:bCs/>
        </w:rPr>
        <w:t xml:space="preserve">denominado </w:t>
      </w:r>
      <w:r w:rsidRPr="000C3C96">
        <w:rPr>
          <w:bCs/>
          <w:u w:val="single"/>
        </w:rPr>
        <w:t xml:space="preserve">“Loteamento </w:t>
      </w:r>
      <w:r w:rsidR="00B67B7B" w:rsidRPr="000C3C96">
        <w:rPr>
          <w:bCs/>
          <w:u w:val="single"/>
        </w:rPr>
        <w:t>Ipê</w:t>
      </w:r>
      <w:r w:rsidRPr="000C3C96">
        <w:rPr>
          <w:bCs/>
          <w:u w:val="single"/>
        </w:rPr>
        <w:t>”</w:t>
      </w:r>
      <w:r w:rsidRPr="00C061CC">
        <w:rPr>
          <w:bCs/>
        </w:rPr>
        <w:t xml:space="preserve">, constituído por uma gleba de terras com área total loteada de </w:t>
      </w:r>
      <w:r w:rsidR="00B67B7B" w:rsidRPr="00C061CC">
        <w:rPr>
          <w:bCs/>
        </w:rPr>
        <w:t>20.548,70</w:t>
      </w:r>
      <w:r w:rsidRPr="00C061CC">
        <w:rPr>
          <w:bCs/>
        </w:rPr>
        <w:t xml:space="preserve"> m² (</w:t>
      </w:r>
      <w:r w:rsidR="00B67B7B" w:rsidRPr="00C061CC">
        <w:rPr>
          <w:bCs/>
        </w:rPr>
        <w:t>vinte mil, quinhentos e quarenta e oito</w:t>
      </w:r>
      <w:r w:rsidRPr="00C061CC">
        <w:rPr>
          <w:bCs/>
        </w:rPr>
        <w:t xml:space="preserve"> metros</w:t>
      </w:r>
      <w:r w:rsidR="00B67B7B" w:rsidRPr="00C061CC">
        <w:rPr>
          <w:bCs/>
        </w:rPr>
        <w:t xml:space="preserve"> e setenta decímetros</w:t>
      </w:r>
      <w:r w:rsidRPr="00C061CC">
        <w:rPr>
          <w:bCs/>
        </w:rPr>
        <w:t xml:space="preserve"> quadrados), matriculado sob o nº </w:t>
      </w:r>
      <w:r w:rsidR="00E52D16" w:rsidRPr="00C061CC">
        <w:rPr>
          <w:bCs/>
        </w:rPr>
        <w:t>9.508</w:t>
      </w:r>
      <w:r w:rsidRPr="00C061CC">
        <w:rPr>
          <w:bCs/>
        </w:rPr>
        <w:t xml:space="preserve"> no Cartório do Registro de Imóveis da Comarca de Fraiburgo, </w:t>
      </w:r>
      <w:r w:rsidRPr="00C061CC">
        <w:t>localizado no Município de Monte Carlo/SC, n</w:t>
      </w:r>
      <w:r w:rsidR="007B0181" w:rsidRPr="00C061CC">
        <w:t>a</w:t>
      </w:r>
      <w:r w:rsidRPr="00C061CC">
        <w:t xml:space="preserve"> </w:t>
      </w:r>
      <w:r w:rsidR="007B0181" w:rsidRPr="00C061CC">
        <w:t>Avenida Ênio Lopes de Albuquerque</w:t>
      </w:r>
      <w:r w:rsidRPr="00C061CC">
        <w:t xml:space="preserve">, Bairro </w:t>
      </w:r>
      <w:r w:rsidR="007B0181" w:rsidRPr="00C061CC">
        <w:t xml:space="preserve">dos </w:t>
      </w:r>
      <w:proofErr w:type="spellStart"/>
      <w:r w:rsidR="007B0181" w:rsidRPr="00C061CC">
        <w:t>Ipes</w:t>
      </w:r>
      <w:proofErr w:type="spellEnd"/>
      <w:r w:rsidRPr="00C061CC">
        <w:t xml:space="preserve">, nos termos das plantas, memoriais descritivos, Licenças Ambientais e demais documentos anexados ao </w:t>
      </w:r>
      <w:r w:rsidR="007B0181" w:rsidRPr="00C061CC">
        <w:t>Processo de Licenciamento Ambiental nº 014/2016</w:t>
      </w:r>
      <w:r w:rsidRPr="00C061CC">
        <w:t>.</w:t>
      </w:r>
    </w:p>
    <w:p w14:paraId="32177DEC" w14:textId="77777777" w:rsidR="00E81AEB" w:rsidRPr="00C061CC" w:rsidRDefault="00E81AEB" w:rsidP="00623130">
      <w:pPr>
        <w:spacing w:after="240" w:line="276" w:lineRule="auto"/>
        <w:ind w:firstLine="708"/>
        <w:jc w:val="both"/>
      </w:pPr>
      <w:bookmarkStart w:id="0" w:name="_GoBack"/>
      <w:bookmarkEnd w:id="0"/>
      <w:r w:rsidRPr="00C061CC">
        <w:rPr>
          <w:bCs/>
        </w:rPr>
        <w:t>Art. 2º Os usos cabíveis aos lotes do loteamento ora aprovado seguem as diretrizes fixadas pela legislação vigente.</w:t>
      </w:r>
    </w:p>
    <w:p w14:paraId="309233C0" w14:textId="77777777" w:rsidR="00F846D6" w:rsidRPr="00C061CC" w:rsidRDefault="00F846D6" w:rsidP="00623130">
      <w:pPr>
        <w:spacing w:after="240" w:line="276" w:lineRule="auto"/>
        <w:ind w:firstLine="851"/>
        <w:jc w:val="both"/>
        <w:rPr>
          <w:bCs/>
        </w:rPr>
      </w:pPr>
    </w:p>
    <w:p w14:paraId="10717143" w14:textId="555FCCA8" w:rsidR="00E81AEB" w:rsidRPr="00C061CC" w:rsidRDefault="00E81AEB" w:rsidP="00623130">
      <w:pPr>
        <w:spacing w:after="240" w:line="276" w:lineRule="auto"/>
        <w:ind w:firstLine="708"/>
        <w:jc w:val="both"/>
        <w:rPr>
          <w:bCs/>
        </w:rPr>
      </w:pPr>
      <w:r w:rsidRPr="00C061CC">
        <w:rPr>
          <w:bCs/>
        </w:rPr>
        <w:t xml:space="preserve">Art. 3º A área do loteamento é composta por </w:t>
      </w:r>
      <w:r w:rsidR="00DB6448" w:rsidRPr="00C061CC">
        <w:rPr>
          <w:bCs/>
        </w:rPr>
        <w:t>29</w:t>
      </w:r>
      <w:r w:rsidRPr="00C061CC">
        <w:rPr>
          <w:bCs/>
        </w:rPr>
        <w:t xml:space="preserve"> (</w:t>
      </w:r>
      <w:r w:rsidR="00DB6448" w:rsidRPr="00C061CC">
        <w:rPr>
          <w:bCs/>
        </w:rPr>
        <w:t>vinte e nove</w:t>
      </w:r>
      <w:r w:rsidRPr="00C061CC">
        <w:rPr>
          <w:bCs/>
        </w:rPr>
        <w:t>) lotes distribuídos em 0</w:t>
      </w:r>
      <w:r w:rsidR="00DB6448" w:rsidRPr="00C061CC">
        <w:rPr>
          <w:bCs/>
        </w:rPr>
        <w:t>3 (três</w:t>
      </w:r>
      <w:r w:rsidRPr="00C061CC">
        <w:rPr>
          <w:bCs/>
        </w:rPr>
        <w:t>) quadras, sendo:</w:t>
      </w:r>
    </w:p>
    <w:p w14:paraId="6B12CDBC" w14:textId="29154014" w:rsidR="00E81AEB" w:rsidRPr="00C061CC" w:rsidRDefault="00440294" w:rsidP="00623130">
      <w:pPr>
        <w:spacing w:after="240" w:line="276" w:lineRule="auto"/>
        <w:ind w:firstLine="708"/>
        <w:jc w:val="both"/>
      </w:pPr>
      <w:r w:rsidRPr="00C061CC">
        <w:rPr>
          <w:bCs/>
        </w:rPr>
        <w:t xml:space="preserve">a) </w:t>
      </w:r>
      <w:r w:rsidR="00DB6448" w:rsidRPr="00C061CC">
        <w:rPr>
          <w:bCs/>
        </w:rPr>
        <w:t>29 (vinte e nove)</w:t>
      </w:r>
      <w:r w:rsidR="00E81AEB" w:rsidRPr="00C061CC">
        <w:rPr>
          <w:bCs/>
        </w:rPr>
        <w:t xml:space="preserve"> lotes destinados à comercialização, com área total de </w:t>
      </w:r>
      <w:r w:rsidR="006E4FC2">
        <w:rPr>
          <w:bCs/>
        </w:rPr>
        <w:t>12.052,82</w:t>
      </w:r>
      <w:r w:rsidR="00E81AEB" w:rsidRPr="00C061CC">
        <w:rPr>
          <w:bCs/>
        </w:rPr>
        <w:t xml:space="preserve"> m²;</w:t>
      </w:r>
    </w:p>
    <w:p w14:paraId="4B6BA08E" w14:textId="4C4DCF20" w:rsidR="00E81AEB" w:rsidRPr="00C061CC" w:rsidRDefault="00440294" w:rsidP="00623130">
      <w:pPr>
        <w:spacing w:after="240" w:line="276" w:lineRule="auto"/>
        <w:ind w:firstLine="708"/>
        <w:jc w:val="both"/>
      </w:pPr>
      <w:r w:rsidRPr="00C061CC">
        <w:rPr>
          <w:bCs/>
        </w:rPr>
        <w:t xml:space="preserve">b) </w:t>
      </w:r>
      <w:r w:rsidR="00E81AEB" w:rsidRPr="00C061CC">
        <w:rPr>
          <w:bCs/>
        </w:rPr>
        <w:t>0</w:t>
      </w:r>
      <w:r w:rsidR="00DB6448" w:rsidRPr="00C061CC">
        <w:rPr>
          <w:bCs/>
        </w:rPr>
        <w:t>1</w:t>
      </w:r>
      <w:r w:rsidR="00E81AEB" w:rsidRPr="00C061CC">
        <w:rPr>
          <w:bCs/>
        </w:rPr>
        <w:t xml:space="preserve"> (</w:t>
      </w:r>
      <w:r w:rsidR="00DB6448" w:rsidRPr="00C061CC">
        <w:rPr>
          <w:bCs/>
        </w:rPr>
        <w:t>uma</w:t>
      </w:r>
      <w:r w:rsidR="00E81AEB" w:rsidRPr="00C061CC">
        <w:rPr>
          <w:bCs/>
        </w:rPr>
        <w:t xml:space="preserve">) área a ser incorporada ao patrimônio público e destinada à área verde, com área total de </w:t>
      </w:r>
      <w:r w:rsidR="006E4FC2">
        <w:t>1.183,14</w:t>
      </w:r>
      <w:r w:rsidR="00E81AEB" w:rsidRPr="00C061CC">
        <w:t xml:space="preserve"> m²;</w:t>
      </w:r>
    </w:p>
    <w:p w14:paraId="1A761C2B" w14:textId="11EA5853" w:rsidR="0097473A" w:rsidRPr="00C061CC" w:rsidRDefault="0097473A" w:rsidP="00623130">
      <w:pPr>
        <w:spacing w:after="240" w:line="276" w:lineRule="auto"/>
        <w:ind w:firstLine="708"/>
        <w:jc w:val="both"/>
      </w:pPr>
      <w:r w:rsidRPr="00C061CC">
        <w:t xml:space="preserve">c) </w:t>
      </w:r>
      <w:r w:rsidRPr="00C061CC">
        <w:rPr>
          <w:bCs/>
        </w:rPr>
        <w:t xml:space="preserve">01 (uma) área a ser incorporada ao patrimônio público e destinada à área de preservação permanente (APP), com área total de </w:t>
      </w:r>
      <w:r w:rsidRPr="00C061CC">
        <w:t>298,31 m²;</w:t>
      </w:r>
    </w:p>
    <w:p w14:paraId="7AFB39C7" w14:textId="2D20D829" w:rsidR="00E81AEB" w:rsidRPr="00C061CC" w:rsidRDefault="0097473A" w:rsidP="00623130">
      <w:pPr>
        <w:spacing w:after="240" w:line="276" w:lineRule="auto"/>
        <w:ind w:firstLine="708"/>
        <w:jc w:val="both"/>
      </w:pPr>
      <w:r w:rsidRPr="00C061CC">
        <w:rPr>
          <w:bCs/>
        </w:rPr>
        <w:t>d</w:t>
      </w:r>
      <w:r w:rsidR="00440294" w:rsidRPr="00C061CC">
        <w:rPr>
          <w:bCs/>
        </w:rPr>
        <w:t xml:space="preserve">) </w:t>
      </w:r>
      <w:r w:rsidR="00E81AEB" w:rsidRPr="00C061CC">
        <w:rPr>
          <w:bCs/>
        </w:rPr>
        <w:t xml:space="preserve">01 (uma) área a ser </w:t>
      </w:r>
      <w:proofErr w:type="gramStart"/>
      <w:r w:rsidR="00E81AEB" w:rsidRPr="00C061CC">
        <w:rPr>
          <w:bCs/>
        </w:rPr>
        <w:t xml:space="preserve">incorporada ao patrimônio público e destinados à instalação de equipamentos urbanos e comunitários (Área Institucional), com área total de </w:t>
      </w:r>
      <w:r w:rsidR="006E4FC2">
        <w:rPr>
          <w:bCs/>
        </w:rPr>
        <w:t>1.155</w:t>
      </w:r>
      <w:r w:rsidR="00DB6448" w:rsidRPr="00C061CC">
        <w:rPr>
          <w:bCs/>
        </w:rPr>
        <w:t xml:space="preserve">,00 </w:t>
      </w:r>
      <w:r w:rsidR="00E81AEB" w:rsidRPr="00C061CC">
        <w:t>m²</w:t>
      </w:r>
      <w:proofErr w:type="gramEnd"/>
      <w:r w:rsidR="00E81AEB" w:rsidRPr="00C061CC">
        <w:t>;</w:t>
      </w:r>
    </w:p>
    <w:p w14:paraId="12E49177" w14:textId="0092CD6D" w:rsidR="00E81AEB" w:rsidRPr="00C061CC" w:rsidRDefault="0097473A" w:rsidP="00623130">
      <w:pPr>
        <w:spacing w:after="240" w:line="276" w:lineRule="auto"/>
        <w:ind w:firstLine="708"/>
        <w:jc w:val="both"/>
        <w:rPr>
          <w:bCs/>
        </w:rPr>
      </w:pPr>
      <w:r w:rsidRPr="00C061CC">
        <w:rPr>
          <w:bCs/>
        </w:rPr>
        <w:t>e</w:t>
      </w:r>
      <w:r w:rsidR="00440294" w:rsidRPr="00C061CC">
        <w:rPr>
          <w:bCs/>
        </w:rPr>
        <w:t xml:space="preserve">) </w:t>
      </w:r>
      <w:r w:rsidR="00E81AEB" w:rsidRPr="00C061CC">
        <w:rPr>
          <w:bCs/>
        </w:rPr>
        <w:t xml:space="preserve">Vias públicas com área total de </w:t>
      </w:r>
      <w:r w:rsidR="006E4FC2">
        <w:rPr>
          <w:bCs/>
        </w:rPr>
        <w:t>5.859,43</w:t>
      </w:r>
      <w:r w:rsidR="00E81AEB" w:rsidRPr="00C061CC">
        <w:rPr>
          <w:bCs/>
        </w:rPr>
        <w:t xml:space="preserve"> m².</w:t>
      </w:r>
    </w:p>
    <w:p w14:paraId="65AD339B" w14:textId="77777777" w:rsidR="0069089F" w:rsidRPr="00C061CC" w:rsidRDefault="0069089F" w:rsidP="00623130">
      <w:pPr>
        <w:spacing w:after="240" w:line="276" w:lineRule="auto"/>
        <w:ind w:firstLine="709"/>
        <w:jc w:val="both"/>
      </w:pPr>
    </w:p>
    <w:p w14:paraId="40A1B60C" w14:textId="77777777" w:rsidR="00E81AEB" w:rsidRPr="00C061CC" w:rsidRDefault="00E81AEB" w:rsidP="00623130">
      <w:pPr>
        <w:spacing w:after="240" w:line="276" w:lineRule="auto"/>
        <w:ind w:firstLine="708"/>
        <w:jc w:val="both"/>
      </w:pPr>
      <w:r w:rsidRPr="00C061CC">
        <w:t>Art. 4º Desde a data</w:t>
      </w:r>
      <w:r w:rsidR="00510391" w:rsidRPr="00C061CC">
        <w:t xml:space="preserve"> de</w:t>
      </w:r>
      <w:r w:rsidRPr="00C061CC">
        <w:t xml:space="preserve"> registro do loteamento no Cartório do Registro de Imóveis da Comarca de Fraiburgo </w:t>
      </w:r>
      <w:r w:rsidR="00FE281C" w:rsidRPr="00C061CC">
        <w:t>–</w:t>
      </w:r>
      <w:r w:rsidRPr="00C061CC">
        <w:t xml:space="preserve"> SC</w:t>
      </w:r>
      <w:r w:rsidR="00FE281C" w:rsidRPr="00C061CC">
        <w:t>,</w:t>
      </w:r>
      <w:r w:rsidRPr="00C061CC">
        <w:t xml:space="preserve"> passarão a integrar o domínio do Município, independentemente de qualquer outro ato, as seguintes áreas:</w:t>
      </w:r>
    </w:p>
    <w:p w14:paraId="16D1C40D" w14:textId="61B18AFF" w:rsidR="00E81AEB" w:rsidRPr="00C061CC" w:rsidRDefault="00FE281C" w:rsidP="00623130">
      <w:pPr>
        <w:spacing w:after="240" w:line="276" w:lineRule="auto"/>
        <w:ind w:firstLine="708"/>
      </w:pPr>
      <w:proofErr w:type="gramStart"/>
      <w:r w:rsidRPr="00C061CC">
        <w:t>1º)</w:t>
      </w:r>
      <w:proofErr w:type="gramEnd"/>
      <w:r w:rsidRPr="00C061CC">
        <w:t xml:space="preserve"> </w:t>
      </w:r>
      <w:r w:rsidR="00E81AEB" w:rsidRPr="00C061CC">
        <w:t xml:space="preserve">Área das ruas, com </w:t>
      </w:r>
      <w:r w:rsidR="006E4FC2">
        <w:rPr>
          <w:bCs/>
        </w:rPr>
        <w:t>5.859,43</w:t>
      </w:r>
      <w:r w:rsidR="006E4FC2" w:rsidRPr="00C061CC">
        <w:rPr>
          <w:bCs/>
        </w:rPr>
        <w:t xml:space="preserve"> </w:t>
      </w:r>
      <w:r w:rsidR="00E81AEB" w:rsidRPr="00C061CC">
        <w:t>m²;</w:t>
      </w:r>
    </w:p>
    <w:p w14:paraId="085AEA76" w14:textId="5D85448E" w:rsidR="00E81AEB" w:rsidRPr="00C061CC" w:rsidRDefault="00FE281C" w:rsidP="00623130">
      <w:pPr>
        <w:spacing w:after="240" w:line="276" w:lineRule="auto"/>
        <w:ind w:firstLine="708"/>
      </w:pPr>
      <w:proofErr w:type="gramStart"/>
      <w:r w:rsidRPr="00C061CC">
        <w:t>2º)</w:t>
      </w:r>
      <w:proofErr w:type="gramEnd"/>
      <w:r w:rsidRPr="00C061CC">
        <w:t xml:space="preserve"> </w:t>
      </w:r>
      <w:r w:rsidR="00E81AEB" w:rsidRPr="00C061CC">
        <w:t xml:space="preserve">Área verde, com </w:t>
      </w:r>
      <w:r w:rsidR="006E4FC2">
        <w:t>1.183,14</w:t>
      </w:r>
      <w:r w:rsidR="006E4FC2" w:rsidRPr="00C061CC">
        <w:t xml:space="preserve"> </w:t>
      </w:r>
      <w:r w:rsidR="00E81AEB" w:rsidRPr="00C061CC">
        <w:t>m²;</w:t>
      </w:r>
    </w:p>
    <w:p w14:paraId="664B340D" w14:textId="5C792228" w:rsidR="0097473A" w:rsidRPr="00C061CC" w:rsidRDefault="0097473A" w:rsidP="00623130">
      <w:pPr>
        <w:spacing w:after="240" w:line="276" w:lineRule="auto"/>
        <w:ind w:firstLine="708"/>
      </w:pPr>
      <w:proofErr w:type="gramStart"/>
      <w:r w:rsidRPr="00C061CC">
        <w:t>3º)</w:t>
      </w:r>
      <w:proofErr w:type="gramEnd"/>
      <w:r w:rsidRPr="00C061CC">
        <w:t xml:space="preserve">Área de Preservação Permanente, com </w:t>
      </w:r>
      <w:r w:rsidR="006E4FC2" w:rsidRPr="00C061CC">
        <w:t xml:space="preserve">298,31 </w:t>
      </w:r>
      <w:r w:rsidRPr="00C061CC">
        <w:t xml:space="preserve">m²; </w:t>
      </w:r>
    </w:p>
    <w:p w14:paraId="22E16C23" w14:textId="7FF1711C" w:rsidR="00E81AEB" w:rsidRDefault="0097473A" w:rsidP="00623130">
      <w:pPr>
        <w:spacing w:after="240" w:line="276" w:lineRule="auto"/>
        <w:ind w:firstLine="708"/>
      </w:pPr>
      <w:proofErr w:type="gramStart"/>
      <w:r w:rsidRPr="00C061CC">
        <w:t>4</w:t>
      </w:r>
      <w:r w:rsidR="00FE281C" w:rsidRPr="00C061CC">
        <w:t>º)</w:t>
      </w:r>
      <w:proofErr w:type="gramEnd"/>
      <w:r w:rsidR="00FE281C" w:rsidRPr="00C061CC">
        <w:t xml:space="preserve"> </w:t>
      </w:r>
      <w:r w:rsidR="00E81AEB" w:rsidRPr="00C061CC">
        <w:t xml:space="preserve">Área destinada à instalação </w:t>
      </w:r>
      <w:r w:rsidR="00E81AEB" w:rsidRPr="00C061CC">
        <w:rPr>
          <w:bCs/>
        </w:rPr>
        <w:t>de equipamentos urbanos e comunitários, com</w:t>
      </w:r>
      <w:r w:rsidR="00E81AEB" w:rsidRPr="00C061CC">
        <w:t xml:space="preserve"> </w:t>
      </w:r>
      <w:r w:rsidR="006E4FC2">
        <w:rPr>
          <w:bCs/>
        </w:rPr>
        <w:t>1.155</w:t>
      </w:r>
      <w:r w:rsidR="006E4FC2" w:rsidRPr="00C061CC">
        <w:rPr>
          <w:bCs/>
        </w:rPr>
        <w:t xml:space="preserve">,00 </w:t>
      </w:r>
      <w:r w:rsidR="00E81AEB" w:rsidRPr="00C061CC">
        <w:t>m².</w:t>
      </w:r>
    </w:p>
    <w:p w14:paraId="06583226" w14:textId="77777777" w:rsidR="001E5CC0" w:rsidRPr="00C061CC" w:rsidRDefault="001E5CC0" w:rsidP="00623130">
      <w:pPr>
        <w:spacing w:after="240" w:line="276" w:lineRule="auto"/>
        <w:ind w:firstLine="708"/>
      </w:pPr>
    </w:p>
    <w:p w14:paraId="3CFE4831" w14:textId="06E29256" w:rsidR="00E437AD" w:rsidRPr="00C061CC" w:rsidRDefault="0069089F" w:rsidP="00623130">
      <w:pPr>
        <w:spacing w:after="240" w:line="276" w:lineRule="auto"/>
        <w:ind w:firstLine="708"/>
        <w:jc w:val="both"/>
      </w:pPr>
      <w:r w:rsidRPr="00C061CC">
        <w:t>Art. 5º</w:t>
      </w:r>
      <w:r w:rsidR="00C15546" w:rsidRPr="00C061CC">
        <w:t xml:space="preserve"> As obras de infraestrutura necessárias à implantação do loteamento, quais sejam </w:t>
      </w:r>
      <w:r w:rsidR="00541DE2" w:rsidRPr="00C061CC">
        <w:t xml:space="preserve">abertura dos logradouros, </w:t>
      </w:r>
      <w:r w:rsidR="00C15546" w:rsidRPr="00C061CC">
        <w:t xml:space="preserve">demarcação dos lotes, instalação de rede de distribuição de água potável, construção do sistema de drenagem pluvial, instalação de rede de energia elétrica e iluminação pública e pavimentação de ruas, nos termos dos projetos, memoriais descritivos e </w:t>
      </w:r>
      <w:proofErr w:type="gramStart"/>
      <w:r w:rsidR="00C15546" w:rsidRPr="00C061CC">
        <w:t xml:space="preserve">cronograma apresentados no </w:t>
      </w:r>
      <w:r w:rsidR="00EC7895" w:rsidRPr="00C061CC">
        <w:t>Processo de Licenciamento Ambiental</w:t>
      </w:r>
      <w:proofErr w:type="gramEnd"/>
      <w:r w:rsidR="00EC7895" w:rsidRPr="00C061CC">
        <w:t xml:space="preserve"> nº 014/2016</w:t>
      </w:r>
      <w:r w:rsidR="00C15546" w:rsidRPr="00C061CC">
        <w:t>, deverão ser executadas no prazo máximo de 6 (seis) meses, a contar da aprovação do presente Decreto.</w:t>
      </w:r>
    </w:p>
    <w:p w14:paraId="0224529A" w14:textId="77777777" w:rsidR="0069089F" w:rsidRPr="00C061CC" w:rsidRDefault="0069089F" w:rsidP="0062313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Times New Roman"/>
          <w:bCs/>
          <w:kern w:val="0"/>
          <w:lang w:eastAsia="pt-BR"/>
        </w:rPr>
      </w:pPr>
    </w:p>
    <w:p w14:paraId="720E20EB" w14:textId="6BF9DA69" w:rsidR="0069089F" w:rsidRPr="00C061CC" w:rsidRDefault="00D778BF" w:rsidP="0062313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8"/>
        <w:jc w:val="both"/>
      </w:pPr>
      <w:r w:rsidRPr="00C061CC">
        <w:rPr>
          <w:rFonts w:eastAsia="Times New Roman"/>
          <w:bCs/>
          <w:kern w:val="0"/>
          <w:lang w:eastAsia="pt-BR"/>
        </w:rPr>
        <w:lastRenderedPageBreak/>
        <w:t xml:space="preserve">Art. 6º </w:t>
      </w:r>
      <w:r w:rsidRPr="00C061CC">
        <w:rPr>
          <w:rFonts w:eastAsia="Times New Roman"/>
          <w:kern w:val="0"/>
          <w:lang w:eastAsia="pt-BR"/>
        </w:rPr>
        <w:t>Todas as obras de infraestrutura, serviços e quaisquer outras benfeitorias feitas pelo loteador nas áreas de uso público, integrarão o patrimônio do Município de Monte Carlo, sem que caiba qualquer indenização.</w:t>
      </w:r>
    </w:p>
    <w:p w14:paraId="7BE6A72C" w14:textId="1337663C" w:rsidR="00691F47" w:rsidRPr="00C061CC" w:rsidRDefault="00E84B9E" w:rsidP="00734CAE">
      <w:pPr>
        <w:pStyle w:val="PargrafodaLista"/>
        <w:spacing w:after="240" w:line="276" w:lineRule="auto"/>
        <w:ind w:left="0" w:firstLine="709"/>
        <w:jc w:val="both"/>
      </w:pPr>
      <w:r w:rsidRPr="00C061CC">
        <w:t xml:space="preserve">Art. 7º </w:t>
      </w:r>
      <w:r w:rsidR="00E66F6B" w:rsidRPr="00C061CC">
        <w:t xml:space="preserve">Os seguintes lotes foram dados em garantia pelo Loteador para execução da obra do “Loteamento </w:t>
      </w:r>
      <w:r w:rsidR="00F5666A">
        <w:t>Ipê</w:t>
      </w:r>
      <w:r w:rsidR="00E66F6B" w:rsidRPr="00C061CC">
        <w:t xml:space="preserve">”, conforme Termo de Compromisso e Termo de </w:t>
      </w:r>
      <w:proofErr w:type="gramStart"/>
      <w:r w:rsidR="00E66F6B" w:rsidRPr="00C061CC">
        <w:t>Caução firmados pelo Loteador</w:t>
      </w:r>
      <w:proofErr w:type="gramEnd"/>
      <w:r w:rsidR="00E66F6B" w:rsidRPr="00C061CC">
        <w:t xml:space="preserve">: </w:t>
      </w:r>
    </w:p>
    <w:p w14:paraId="12F50380" w14:textId="12A4D128" w:rsidR="00691F47" w:rsidRPr="00C061CC" w:rsidRDefault="00B71312" w:rsidP="00734CAE">
      <w:pPr>
        <w:pStyle w:val="PargrafodaLista"/>
        <w:numPr>
          <w:ilvl w:val="0"/>
          <w:numId w:val="3"/>
        </w:numPr>
        <w:spacing w:after="240" w:line="276" w:lineRule="auto"/>
        <w:ind w:left="0" w:firstLine="0"/>
        <w:jc w:val="both"/>
      </w:pPr>
      <w:r>
        <w:rPr>
          <w:bCs/>
        </w:rPr>
        <w:t>Lote nº02 da Quadra 1</w:t>
      </w:r>
      <w:r w:rsidR="00EF69EA" w:rsidRPr="00EF69EA">
        <w:rPr>
          <w:bCs/>
        </w:rPr>
        <w:t xml:space="preserve"> com área de 4</w:t>
      </w:r>
      <w:r>
        <w:rPr>
          <w:bCs/>
        </w:rPr>
        <w:t>68</w:t>
      </w:r>
      <w:r w:rsidR="00EF69EA" w:rsidRPr="00EF69EA">
        <w:rPr>
          <w:bCs/>
        </w:rPr>
        <w:t>,00</w:t>
      </w:r>
      <w:r w:rsidR="00EF69EA" w:rsidRPr="00CE04FC">
        <w:t xml:space="preserve"> </w:t>
      </w:r>
      <w:r w:rsidR="00EF69EA" w:rsidRPr="006A560A">
        <w:t>m²</w:t>
      </w:r>
      <w:r w:rsidR="00EF69EA">
        <w:t xml:space="preserve">, </w:t>
      </w:r>
    </w:p>
    <w:p w14:paraId="5C9400C4" w14:textId="7E97D054" w:rsidR="00691F47" w:rsidRPr="00C061CC" w:rsidRDefault="00B71312" w:rsidP="00734CAE">
      <w:pPr>
        <w:pStyle w:val="PargrafodaLista"/>
        <w:numPr>
          <w:ilvl w:val="0"/>
          <w:numId w:val="3"/>
        </w:numPr>
        <w:spacing w:after="240" w:line="276" w:lineRule="auto"/>
        <w:ind w:left="0" w:firstLine="0"/>
        <w:jc w:val="both"/>
      </w:pPr>
      <w:r>
        <w:rPr>
          <w:bCs/>
        </w:rPr>
        <w:t>Lote nº03 da Quadra 3 com área de 39</w:t>
      </w:r>
      <w:r w:rsidR="00691F47" w:rsidRPr="00C061CC">
        <w:rPr>
          <w:bCs/>
        </w:rPr>
        <w:t>5,00</w:t>
      </w:r>
      <w:r w:rsidR="00691F47" w:rsidRPr="00C061CC">
        <w:t xml:space="preserve"> m², </w:t>
      </w:r>
    </w:p>
    <w:p w14:paraId="34EE530B" w14:textId="040DDE68" w:rsidR="00691F47" w:rsidRPr="00C061CC" w:rsidRDefault="00B71312" w:rsidP="00734CAE">
      <w:pPr>
        <w:pStyle w:val="PargrafodaLista"/>
        <w:numPr>
          <w:ilvl w:val="0"/>
          <w:numId w:val="3"/>
        </w:numPr>
        <w:spacing w:after="240" w:line="276" w:lineRule="auto"/>
        <w:ind w:left="0" w:firstLine="0"/>
        <w:jc w:val="both"/>
      </w:pPr>
      <w:r>
        <w:rPr>
          <w:bCs/>
        </w:rPr>
        <w:t>Lote nº04 da Quadra 3 com área de 39</w:t>
      </w:r>
      <w:r w:rsidR="00691F47" w:rsidRPr="00C061CC">
        <w:rPr>
          <w:bCs/>
        </w:rPr>
        <w:t>5,00</w:t>
      </w:r>
      <w:r w:rsidR="00691F47" w:rsidRPr="00C061CC">
        <w:t xml:space="preserve"> m², </w:t>
      </w:r>
    </w:p>
    <w:p w14:paraId="35F49FCB" w14:textId="4307BE20" w:rsidR="00691F47" w:rsidRPr="00C061CC" w:rsidRDefault="00B71312" w:rsidP="00734CAE">
      <w:pPr>
        <w:pStyle w:val="PargrafodaLista"/>
        <w:numPr>
          <w:ilvl w:val="0"/>
          <w:numId w:val="3"/>
        </w:numPr>
        <w:spacing w:after="240" w:line="276" w:lineRule="auto"/>
        <w:ind w:left="0" w:firstLine="0"/>
        <w:jc w:val="both"/>
      </w:pPr>
      <w:r>
        <w:rPr>
          <w:bCs/>
        </w:rPr>
        <w:t>Lote nº06 da Quadra 3</w:t>
      </w:r>
      <w:r w:rsidR="00691F47" w:rsidRPr="00C061CC">
        <w:rPr>
          <w:bCs/>
        </w:rPr>
        <w:t xml:space="preserve"> com área de 385,00</w:t>
      </w:r>
      <w:r w:rsidR="00691F47" w:rsidRPr="00C061CC">
        <w:t xml:space="preserve"> m², </w:t>
      </w:r>
    </w:p>
    <w:p w14:paraId="04A2FD93" w14:textId="25938CF9" w:rsidR="00691F47" w:rsidRPr="00C061CC" w:rsidRDefault="00B71312" w:rsidP="00734CAE">
      <w:pPr>
        <w:pStyle w:val="PargrafodaLista"/>
        <w:numPr>
          <w:ilvl w:val="0"/>
          <w:numId w:val="3"/>
        </w:numPr>
        <w:spacing w:after="240" w:line="276" w:lineRule="auto"/>
        <w:ind w:left="0" w:firstLine="0"/>
        <w:jc w:val="both"/>
      </w:pPr>
      <w:r>
        <w:rPr>
          <w:bCs/>
        </w:rPr>
        <w:t>Lote nº07 da Quadra 3 com área de 385,00</w:t>
      </w:r>
      <w:r w:rsidR="00691F47" w:rsidRPr="00C061CC">
        <w:t xml:space="preserve"> m²; </w:t>
      </w:r>
    </w:p>
    <w:p w14:paraId="7AF5DD45" w14:textId="77777777" w:rsidR="00E66F6B" w:rsidRPr="00C061CC" w:rsidRDefault="00E66F6B" w:rsidP="00623130">
      <w:pPr>
        <w:spacing w:after="240" w:line="276" w:lineRule="auto"/>
        <w:ind w:firstLine="709"/>
        <w:jc w:val="both"/>
      </w:pPr>
    </w:p>
    <w:p w14:paraId="4536ACEE" w14:textId="77777777" w:rsidR="00E84B9E" w:rsidRPr="00C061CC" w:rsidRDefault="00E84B9E" w:rsidP="00623130">
      <w:pPr>
        <w:spacing w:after="240" w:line="276" w:lineRule="auto"/>
        <w:ind w:firstLine="708"/>
        <w:jc w:val="both"/>
      </w:pPr>
      <w:r w:rsidRPr="00C061CC">
        <w:t>Parágrafo Único. O valor dos lotes será calculado, para efeito deste artigo, pelo Valor Venal dos lotes, considerando as benfeitorias previstas no projeto aprovado.</w:t>
      </w:r>
    </w:p>
    <w:p w14:paraId="5D9512E1" w14:textId="77777777" w:rsidR="0069089F" w:rsidRPr="00C061CC" w:rsidRDefault="0069089F" w:rsidP="00623130">
      <w:pPr>
        <w:spacing w:after="240" w:line="276" w:lineRule="auto"/>
        <w:ind w:firstLine="709"/>
        <w:jc w:val="both"/>
        <w:rPr>
          <w:rFonts w:eastAsia="Times New Roman"/>
          <w:bCs/>
          <w:kern w:val="0"/>
          <w:lang w:eastAsia="pt-BR"/>
        </w:rPr>
      </w:pPr>
    </w:p>
    <w:p w14:paraId="3B023B93" w14:textId="191ED6F1" w:rsidR="00893A28" w:rsidRPr="00C061CC" w:rsidRDefault="00893A28" w:rsidP="00623130">
      <w:pPr>
        <w:spacing w:after="240" w:line="276" w:lineRule="auto"/>
        <w:ind w:firstLine="708"/>
        <w:jc w:val="both"/>
      </w:pPr>
      <w:r w:rsidRPr="00C061CC">
        <w:rPr>
          <w:rFonts w:eastAsia="Times New Roman"/>
          <w:bCs/>
          <w:kern w:val="0"/>
          <w:lang w:eastAsia="pt-BR"/>
        </w:rPr>
        <w:t xml:space="preserve">Art. 8º </w:t>
      </w:r>
      <w:r w:rsidRPr="00C061CC">
        <w:rPr>
          <w:rFonts w:eastAsia="Times New Roman"/>
          <w:kern w:val="0"/>
          <w:lang w:eastAsia="pt-BR"/>
        </w:rPr>
        <w:t>Nos termos do art. 18, da Lei nº 6.766/1979, é fixado o prazo de 180 (cento e oitenta) dias, contados da publicação dest</w:t>
      </w:r>
      <w:r w:rsidR="00A95FDC" w:rsidRPr="00C061CC">
        <w:rPr>
          <w:rFonts w:eastAsia="Times New Roman"/>
          <w:kern w:val="0"/>
          <w:lang w:eastAsia="pt-BR"/>
        </w:rPr>
        <w:t>e</w:t>
      </w:r>
      <w:r w:rsidRPr="00C061CC">
        <w:rPr>
          <w:rFonts w:eastAsia="Times New Roman"/>
          <w:kern w:val="0"/>
          <w:lang w:eastAsia="pt-BR"/>
        </w:rPr>
        <w:t xml:space="preserve"> </w:t>
      </w:r>
      <w:r w:rsidR="00A95FDC" w:rsidRPr="00C061CC">
        <w:rPr>
          <w:rFonts w:eastAsia="Times New Roman"/>
          <w:kern w:val="0"/>
          <w:lang w:eastAsia="pt-BR"/>
        </w:rPr>
        <w:t>Decreto</w:t>
      </w:r>
      <w:r w:rsidRPr="00C061CC">
        <w:rPr>
          <w:rFonts w:eastAsia="Times New Roman"/>
          <w:kern w:val="0"/>
          <w:lang w:eastAsia="pt-BR"/>
        </w:rPr>
        <w:t xml:space="preserve">, para que o loteador promova o registro do loteamento ora aprovado, junto ao Cartório de Registro de Imóveis da </w:t>
      </w:r>
      <w:r w:rsidRPr="00C061CC">
        <w:rPr>
          <w:bCs/>
        </w:rPr>
        <w:t>Comarca de Fraiburgo</w:t>
      </w:r>
      <w:r w:rsidRPr="00C061CC">
        <w:rPr>
          <w:rFonts w:eastAsia="Times New Roman"/>
          <w:kern w:val="0"/>
          <w:lang w:eastAsia="pt-BR"/>
        </w:rPr>
        <w:t xml:space="preserve">, </w:t>
      </w:r>
      <w:proofErr w:type="gramStart"/>
      <w:r w:rsidRPr="00C061CC">
        <w:rPr>
          <w:rFonts w:eastAsia="Times New Roman"/>
          <w:kern w:val="0"/>
          <w:lang w:eastAsia="pt-BR"/>
        </w:rPr>
        <w:t>sob pena</w:t>
      </w:r>
      <w:proofErr w:type="gramEnd"/>
      <w:r w:rsidRPr="00C061CC">
        <w:rPr>
          <w:rFonts w:eastAsia="Times New Roman"/>
          <w:kern w:val="0"/>
          <w:lang w:eastAsia="pt-BR"/>
        </w:rPr>
        <w:t xml:space="preserve"> de caducidade desta aprovação.</w:t>
      </w:r>
    </w:p>
    <w:p w14:paraId="5FB43737" w14:textId="77777777" w:rsidR="0069089F" w:rsidRPr="00C061CC" w:rsidRDefault="0069089F" w:rsidP="00623130">
      <w:pPr>
        <w:spacing w:after="240" w:line="276" w:lineRule="auto"/>
        <w:ind w:firstLine="709"/>
        <w:jc w:val="both"/>
      </w:pPr>
    </w:p>
    <w:p w14:paraId="1FB71764" w14:textId="63389805" w:rsidR="00E437AD" w:rsidRPr="00076B99" w:rsidRDefault="00E437AD" w:rsidP="00623130">
      <w:pPr>
        <w:spacing w:after="240" w:line="276" w:lineRule="auto"/>
        <w:ind w:firstLine="708"/>
        <w:jc w:val="both"/>
      </w:pPr>
      <w:r w:rsidRPr="00076B99">
        <w:t xml:space="preserve">Art. 9º </w:t>
      </w:r>
      <w:r w:rsidR="00076B99" w:rsidRPr="00076B99">
        <w:t xml:space="preserve">Este Decreto entra em vigor na data de sua publicação, revogadas as disposições em contrário, em especial, o </w:t>
      </w:r>
      <w:r w:rsidR="007825FC">
        <w:rPr>
          <w:b/>
        </w:rPr>
        <w:t>DECRETO Nº 96</w:t>
      </w:r>
      <w:r w:rsidR="00076B99" w:rsidRPr="00076B99">
        <w:rPr>
          <w:b/>
        </w:rPr>
        <w:t>/20</w:t>
      </w:r>
      <w:r w:rsidR="007825FC">
        <w:rPr>
          <w:b/>
        </w:rPr>
        <w:t>20</w:t>
      </w:r>
      <w:r w:rsidR="00076B99">
        <w:rPr>
          <w:b/>
        </w:rPr>
        <w:t xml:space="preserve"> DE </w:t>
      </w:r>
      <w:r w:rsidR="007825FC">
        <w:rPr>
          <w:b/>
        </w:rPr>
        <w:t>20</w:t>
      </w:r>
      <w:r w:rsidR="00076B99">
        <w:rPr>
          <w:b/>
        </w:rPr>
        <w:t xml:space="preserve"> DE </w:t>
      </w:r>
      <w:r w:rsidR="007825FC">
        <w:rPr>
          <w:b/>
        </w:rPr>
        <w:t>OUTUBRO</w:t>
      </w:r>
      <w:r w:rsidR="00076B99" w:rsidRPr="00076B99">
        <w:rPr>
          <w:b/>
        </w:rPr>
        <w:t xml:space="preserve"> DE 20</w:t>
      </w:r>
      <w:r w:rsidR="007825FC">
        <w:rPr>
          <w:b/>
        </w:rPr>
        <w:t>20</w:t>
      </w:r>
      <w:r w:rsidR="00076B99" w:rsidRPr="00076B99">
        <w:rPr>
          <w:b/>
        </w:rPr>
        <w:t>.</w:t>
      </w:r>
    </w:p>
    <w:p w14:paraId="50EC9916" w14:textId="35300EED" w:rsidR="00E437AD" w:rsidRPr="00076B99" w:rsidRDefault="007A6824" w:rsidP="00734CAE">
      <w:pPr>
        <w:spacing w:after="240" w:line="276" w:lineRule="auto"/>
        <w:ind w:firstLine="709"/>
        <w:jc w:val="both"/>
      </w:pPr>
      <w:r w:rsidRPr="00076B99">
        <w:t>Monte Carlo</w:t>
      </w:r>
      <w:r w:rsidR="00E437AD" w:rsidRPr="00076B99">
        <w:t xml:space="preserve">, em </w:t>
      </w:r>
      <w:r w:rsidR="00663A06">
        <w:t>18</w:t>
      </w:r>
      <w:r w:rsidR="00E437AD" w:rsidRPr="00076B99">
        <w:t xml:space="preserve"> de </w:t>
      </w:r>
      <w:r w:rsidR="00B1596E">
        <w:t>Novem</w:t>
      </w:r>
      <w:r w:rsidR="00076B99">
        <w:t xml:space="preserve">bro </w:t>
      </w:r>
      <w:r w:rsidR="00E437AD" w:rsidRPr="00076B99">
        <w:t>de 20</w:t>
      </w:r>
      <w:r w:rsidR="00076B99">
        <w:t>20</w:t>
      </w:r>
      <w:r w:rsidR="00E437AD" w:rsidRPr="00076B99">
        <w:t>.</w:t>
      </w:r>
    </w:p>
    <w:p w14:paraId="1FB9C613" w14:textId="77777777" w:rsidR="00E437AD" w:rsidRPr="00C061CC" w:rsidRDefault="00E437AD" w:rsidP="00623130">
      <w:pPr>
        <w:spacing w:after="240" w:line="276" w:lineRule="auto"/>
        <w:jc w:val="center"/>
        <w:rPr>
          <w:bCs/>
        </w:rPr>
      </w:pPr>
    </w:p>
    <w:p w14:paraId="34F07BA7" w14:textId="77777777" w:rsidR="0069089F" w:rsidRPr="00C061CC" w:rsidRDefault="0069089F" w:rsidP="00623130">
      <w:pPr>
        <w:spacing w:after="240" w:line="276" w:lineRule="auto"/>
        <w:jc w:val="center"/>
        <w:rPr>
          <w:bCs/>
        </w:rPr>
      </w:pPr>
    </w:p>
    <w:p w14:paraId="08C48AB7" w14:textId="77777777" w:rsidR="0069089F" w:rsidRPr="00C061CC" w:rsidRDefault="0069089F" w:rsidP="00623130">
      <w:pPr>
        <w:spacing w:after="240" w:line="276" w:lineRule="auto"/>
        <w:jc w:val="center"/>
        <w:rPr>
          <w:bCs/>
        </w:rPr>
      </w:pPr>
    </w:p>
    <w:p w14:paraId="78E825E2" w14:textId="77777777" w:rsidR="001632B9" w:rsidRPr="00623130" w:rsidRDefault="001632B9" w:rsidP="00076B99">
      <w:pPr>
        <w:spacing w:line="276" w:lineRule="auto"/>
        <w:jc w:val="center"/>
        <w:rPr>
          <w:b/>
          <w:bCs/>
        </w:rPr>
      </w:pPr>
      <w:r w:rsidRPr="00623130">
        <w:rPr>
          <w:b/>
          <w:bCs/>
        </w:rPr>
        <w:t xml:space="preserve">SONIA SALETE VEDOVATTO </w:t>
      </w:r>
    </w:p>
    <w:p w14:paraId="1F338C3D" w14:textId="5EE1F8D7" w:rsidR="00920228" w:rsidRPr="006E6B53" w:rsidRDefault="00E437AD" w:rsidP="00076B99">
      <w:pPr>
        <w:spacing w:line="276" w:lineRule="auto"/>
        <w:jc w:val="center"/>
        <w:rPr>
          <w:color w:val="FF0000"/>
        </w:rPr>
      </w:pPr>
      <w:r w:rsidRPr="00623130">
        <w:rPr>
          <w:b/>
          <w:bCs/>
        </w:rPr>
        <w:t>Prefeit</w:t>
      </w:r>
      <w:r w:rsidR="001632B9" w:rsidRPr="00623130">
        <w:rPr>
          <w:b/>
          <w:bCs/>
        </w:rPr>
        <w:t>a</w:t>
      </w:r>
      <w:r w:rsidRPr="00623130">
        <w:rPr>
          <w:b/>
          <w:bCs/>
        </w:rPr>
        <w:t xml:space="preserve"> Municipal</w:t>
      </w:r>
    </w:p>
    <w:sectPr w:rsidR="00920228" w:rsidRPr="006E6B53" w:rsidSect="00710A2C">
      <w:footnotePr>
        <w:pos w:val="beneathText"/>
      </w:footnotePr>
      <w:pgSz w:w="11905" w:h="16837" w:code="9"/>
      <w:pgMar w:top="283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956"/>
    <w:multiLevelType w:val="hybridMultilevel"/>
    <w:tmpl w:val="8DC6572E"/>
    <w:lvl w:ilvl="0" w:tplc="CD30538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4F34"/>
    <w:multiLevelType w:val="hybridMultilevel"/>
    <w:tmpl w:val="34087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43B3"/>
    <w:multiLevelType w:val="hybridMultilevel"/>
    <w:tmpl w:val="5810FABA"/>
    <w:lvl w:ilvl="0" w:tplc="AA2ABC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F"/>
    <w:rsid w:val="00076B99"/>
    <w:rsid w:val="00095BA2"/>
    <w:rsid w:val="000C3C96"/>
    <w:rsid w:val="001632B9"/>
    <w:rsid w:val="001E5CC0"/>
    <w:rsid w:val="00224793"/>
    <w:rsid w:val="00252D1C"/>
    <w:rsid w:val="00305912"/>
    <w:rsid w:val="003335DA"/>
    <w:rsid w:val="0033547E"/>
    <w:rsid w:val="003C3A3B"/>
    <w:rsid w:val="00440294"/>
    <w:rsid w:val="0046744E"/>
    <w:rsid w:val="00510391"/>
    <w:rsid w:val="00541DE2"/>
    <w:rsid w:val="00580256"/>
    <w:rsid w:val="00623130"/>
    <w:rsid w:val="00637F77"/>
    <w:rsid w:val="00663A06"/>
    <w:rsid w:val="0069089F"/>
    <w:rsid w:val="00691F47"/>
    <w:rsid w:val="006E4FC2"/>
    <w:rsid w:val="006E6B53"/>
    <w:rsid w:val="00734CAE"/>
    <w:rsid w:val="00761DA3"/>
    <w:rsid w:val="007809E1"/>
    <w:rsid w:val="007825FC"/>
    <w:rsid w:val="00790EA6"/>
    <w:rsid w:val="007A6824"/>
    <w:rsid w:val="007B0181"/>
    <w:rsid w:val="00820CEA"/>
    <w:rsid w:val="00834F47"/>
    <w:rsid w:val="00837C41"/>
    <w:rsid w:val="00863F99"/>
    <w:rsid w:val="00893A28"/>
    <w:rsid w:val="008F2B9F"/>
    <w:rsid w:val="00920228"/>
    <w:rsid w:val="0097473A"/>
    <w:rsid w:val="00997274"/>
    <w:rsid w:val="00A2074F"/>
    <w:rsid w:val="00A71552"/>
    <w:rsid w:val="00A95FDC"/>
    <w:rsid w:val="00AD6091"/>
    <w:rsid w:val="00B1596E"/>
    <w:rsid w:val="00B67B7B"/>
    <w:rsid w:val="00B71312"/>
    <w:rsid w:val="00B74015"/>
    <w:rsid w:val="00BA1EEB"/>
    <w:rsid w:val="00BD385B"/>
    <w:rsid w:val="00BF6EA3"/>
    <w:rsid w:val="00C061CC"/>
    <w:rsid w:val="00C15546"/>
    <w:rsid w:val="00CD5F08"/>
    <w:rsid w:val="00D70DC2"/>
    <w:rsid w:val="00D778BF"/>
    <w:rsid w:val="00D8344E"/>
    <w:rsid w:val="00DB6448"/>
    <w:rsid w:val="00E34473"/>
    <w:rsid w:val="00E437AD"/>
    <w:rsid w:val="00E52D16"/>
    <w:rsid w:val="00E66F6B"/>
    <w:rsid w:val="00E70D04"/>
    <w:rsid w:val="00E81AEB"/>
    <w:rsid w:val="00E84B9E"/>
    <w:rsid w:val="00EC7895"/>
    <w:rsid w:val="00EF69EA"/>
    <w:rsid w:val="00F31F94"/>
    <w:rsid w:val="00F511E8"/>
    <w:rsid w:val="00F5666A"/>
    <w:rsid w:val="00F846D6"/>
    <w:rsid w:val="00FA3235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1A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3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3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1A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3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3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002A-C4D7-4DE5-B475-0FEB9FB4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2020-11-18T12:38:00Z</cp:lastPrinted>
  <dcterms:created xsi:type="dcterms:W3CDTF">2020-11-06T11:59:00Z</dcterms:created>
  <dcterms:modified xsi:type="dcterms:W3CDTF">2020-11-18T12:42:00Z</dcterms:modified>
</cp:coreProperties>
</file>