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B9" w:rsidRDefault="00441DB9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41DB9" w:rsidRDefault="00441DB9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41DB9" w:rsidRDefault="00441DB9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41DB9" w:rsidRDefault="00441DB9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8072BE" w:rsidRPr="001D4BA5" w:rsidRDefault="00DB27B6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DECRETO Nº 045</w:t>
      </w:r>
      <w:r w:rsidR="001D4BA5" w:rsidRPr="001D4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, DE </w:t>
      </w:r>
      <w:r w:rsidR="008F5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22</w:t>
      </w:r>
      <w:r w:rsidR="001D4BA5" w:rsidRPr="001D4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ABRIL DE 2020.</w:t>
      </w:r>
    </w:p>
    <w:p w:rsidR="008072BE" w:rsidRPr="006F455F" w:rsidRDefault="008072BE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072BE" w:rsidRPr="008072BE" w:rsidRDefault="008072BE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072BE" w:rsidRPr="00F33238" w:rsidRDefault="008072BE" w:rsidP="00F33238">
      <w:pPr>
        <w:suppressAutoHyphens/>
        <w:spacing w:after="0" w:line="240" w:lineRule="auto"/>
        <w:ind w:left="3119"/>
        <w:jc w:val="both"/>
        <w:rPr>
          <w:rFonts w:ascii="Liberation Serif" w:eastAsia="NSimSun" w:hAnsi="Liberation Serif" w:cs="Times New Roman" w:hint="eastAsia"/>
          <w:b/>
          <w:kern w:val="2"/>
          <w:sz w:val="24"/>
          <w:szCs w:val="24"/>
          <w:lang w:eastAsia="zh-CN" w:bidi="hi-IN"/>
        </w:rPr>
      </w:pPr>
      <w:r w:rsidRPr="00F33238">
        <w:rPr>
          <w:rFonts w:ascii="Liberation Serif" w:eastAsia="NSimSun" w:hAnsi="Liberation Serif" w:cs="Times New Roman"/>
          <w:b/>
          <w:kern w:val="2"/>
          <w:sz w:val="24"/>
          <w:szCs w:val="24"/>
          <w:lang w:eastAsia="zh-CN" w:bidi="hi-IN"/>
        </w:rPr>
        <w:t>ADOTA MEDIDAS ADMINISTRATIVAS NO ÂMBITO DO MUNICÍPIO EM CUMPRIMENTO ÀS AÇÕES EM SAÚDE PÚBLICA EMANADAS DOS GOVERNOS FEDERAL E ESTADUAL VOLTADAS AO ENFRENTAMENTO E À ELIMINAÇÃO DOS RISCOS DE DISSEMINAÇÃO E CONTÁGIO DO CORONAVÍRUS (COVID-19), E DÁ OUTRAS PROVIDÊNCIAS.</w:t>
      </w:r>
    </w:p>
    <w:p w:rsidR="008072BE" w:rsidRPr="006F455F" w:rsidRDefault="008072BE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072BE" w:rsidRPr="002F253B" w:rsidRDefault="008072BE" w:rsidP="002F253B">
      <w:pPr>
        <w:pStyle w:val="Corpodetexto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33238" w:rsidRPr="002F253B" w:rsidRDefault="00F33238" w:rsidP="002F253B">
      <w:pPr>
        <w:pStyle w:val="Corpodetexto"/>
        <w:spacing w:after="0" w:line="240" w:lineRule="auto"/>
        <w:jc w:val="both"/>
        <w:rPr>
          <w:rFonts w:ascii="Times New Roman" w:hAnsi="Times New Roman" w:cs="Times New Roman"/>
        </w:rPr>
      </w:pPr>
      <w:r w:rsidRPr="002F253B">
        <w:rPr>
          <w:rFonts w:ascii="Times New Roman" w:hAnsi="Times New Roman" w:cs="Times New Roman"/>
          <w:b/>
          <w:bCs/>
        </w:rPr>
        <w:t>SONIA SALETE VEDOVATTO</w:t>
      </w:r>
      <w:r w:rsidRPr="002F253B">
        <w:rPr>
          <w:rFonts w:ascii="Times New Roman" w:hAnsi="Times New Roman" w:cs="Times New Roman"/>
        </w:rPr>
        <w:t>, Prefeita de Monte Carlo, Estado de Santa Catarina, no uso das atribuições que lhe são conferidas pela Lei Orgânica do Município e tendo em vista o plano de contingência e adoção de medidas com o objetivo de reduzir os efeitos da situação de calamidade pública instalada em razão do Coronavírus</w:t>
      </w:r>
      <w:r w:rsidR="006A2EF1" w:rsidRPr="002F253B">
        <w:rPr>
          <w:rFonts w:ascii="Times New Roman" w:hAnsi="Times New Roman" w:cs="Times New Roman"/>
        </w:rPr>
        <w:t xml:space="preserve"> (COVID-19)</w:t>
      </w:r>
      <w:r w:rsidRPr="002F253B">
        <w:rPr>
          <w:rFonts w:ascii="Times New Roman" w:hAnsi="Times New Roman" w:cs="Times New Roman"/>
        </w:rPr>
        <w:t>;</w:t>
      </w:r>
    </w:p>
    <w:p w:rsidR="002F253B" w:rsidRDefault="002F253B" w:rsidP="00F33238">
      <w:pPr>
        <w:pStyle w:val="Corpodetexto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65AC0" w:rsidRDefault="00F33238" w:rsidP="00F33238">
      <w:pPr>
        <w:pStyle w:val="Corpodetex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728F9">
        <w:rPr>
          <w:rFonts w:ascii="Times New Roman" w:hAnsi="Times New Roman" w:cs="Times New Roman"/>
          <w:b/>
          <w:bCs/>
        </w:rPr>
        <w:t>Considerando</w:t>
      </w:r>
      <w:r w:rsidR="00965AC0" w:rsidRPr="008072BE">
        <w:rPr>
          <w:rFonts w:ascii="Times New Roman" w:eastAsia="Times New Roman" w:hAnsi="Times New Roman" w:cs="Times New Roman"/>
          <w:color w:val="000000"/>
          <w:lang w:eastAsia="pt-BR"/>
        </w:rPr>
        <w:t xml:space="preserve">a Portaria n. 188/GM/MS, de 4 de fevereiro de 2020, que Declara Emergência em Saúde Pública de Importância Nacional (ESPIN), em decorrência da Infecção Humana pelo novo </w:t>
      </w:r>
      <w:r w:rsidR="00965AC0">
        <w:rPr>
          <w:rFonts w:ascii="Times New Roman" w:eastAsia="Times New Roman" w:hAnsi="Times New Roman" w:cs="Times New Roman"/>
          <w:color w:val="000000"/>
          <w:lang w:eastAsia="pt-BR"/>
        </w:rPr>
        <w:t>Coronavírus (</w:t>
      </w:r>
      <w:r w:rsidR="00965AC0" w:rsidRPr="008072BE">
        <w:rPr>
          <w:rFonts w:ascii="Times New Roman" w:eastAsia="Times New Roman" w:hAnsi="Times New Roman" w:cs="Times New Roman"/>
          <w:color w:val="000000"/>
          <w:lang w:eastAsia="pt-BR"/>
        </w:rPr>
        <w:t>COVID-19</w:t>
      </w:r>
      <w:r w:rsidR="00965AC0">
        <w:rPr>
          <w:rFonts w:ascii="Times New Roman" w:eastAsia="Times New Roman" w:hAnsi="Times New Roman" w:cs="Times New Roman"/>
          <w:color w:val="000000"/>
          <w:lang w:eastAsia="pt-BR"/>
        </w:rPr>
        <w:t>)</w:t>
      </w:r>
      <w:r w:rsidR="00965AC0" w:rsidRPr="008072BE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:rsidR="00965AC0" w:rsidRDefault="00965AC0" w:rsidP="00F33238">
      <w:pPr>
        <w:pStyle w:val="Corpodetex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65AC0" w:rsidRDefault="00965AC0" w:rsidP="00F33238">
      <w:pPr>
        <w:pStyle w:val="Corpodetex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728F9">
        <w:rPr>
          <w:rFonts w:ascii="Times New Roman" w:hAnsi="Times New Roman" w:cs="Times New Roman"/>
          <w:b/>
          <w:bCs/>
        </w:rPr>
        <w:t>Considerando</w:t>
      </w:r>
      <w:r w:rsidRPr="008072BE">
        <w:rPr>
          <w:rFonts w:ascii="Times New Roman" w:eastAsia="Times New Roman" w:hAnsi="Times New Roman" w:cs="Times New Roman"/>
          <w:color w:val="000000"/>
          <w:lang w:eastAsia="pt-BR"/>
        </w:rPr>
        <w:t xml:space="preserve">o disposto na Lei nº 13.979, de 06 de fevereiro de 2020, que dispõe sobre as medidas para enfrentamento da emergência de saúde pública de importância internacional de corrente do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Coronavírus (</w:t>
      </w:r>
      <w:r w:rsidRPr="008072BE">
        <w:rPr>
          <w:rFonts w:ascii="Times New Roman" w:eastAsia="Times New Roman" w:hAnsi="Times New Roman" w:cs="Times New Roman"/>
          <w:color w:val="000000"/>
          <w:lang w:eastAsia="pt-BR"/>
        </w:rPr>
        <w:t>COVID-19</w:t>
      </w:r>
      <w:r>
        <w:rPr>
          <w:rFonts w:ascii="Times New Roman" w:eastAsia="Times New Roman" w:hAnsi="Times New Roman" w:cs="Times New Roman"/>
          <w:color w:val="000000"/>
          <w:lang w:eastAsia="pt-BR"/>
        </w:rPr>
        <w:t>)</w:t>
      </w:r>
      <w:r w:rsidRPr="008072BE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:rsidR="00965AC0" w:rsidRDefault="00965AC0" w:rsidP="00F33238">
      <w:pPr>
        <w:pStyle w:val="Corpodetex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33238" w:rsidRPr="001728F9" w:rsidRDefault="00965AC0" w:rsidP="00F33238">
      <w:pPr>
        <w:pStyle w:val="Corpodetexto"/>
        <w:spacing w:after="0" w:line="240" w:lineRule="auto"/>
        <w:jc w:val="both"/>
        <w:rPr>
          <w:rFonts w:ascii="Times New Roman" w:hAnsi="Times New Roman" w:cs="Times New Roman"/>
        </w:rPr>
      </w:pPr>
      <w:r w:rsidRPr="001728F9">
        <w:rPr>
          <w:rFonts w:ascii="Times New Roman" w:hAnsi="Times New Roman" w:cs="Times New Roman"/>
          <w:b/>
          <w:bCs/>
        </w:rPr>
        <w:t>Considerando</w:t>
      </w:r>
      <w:r w:rsidR="00F33238" w:rsidRPr="001728F9">
        <w:rPr>
          <w:rFonts w:ascii="Times New Roman" w:hAnsi="Times New Roman" w:cs="Times New Roman"/>
        </w:rPr>
        <w:t>que, no dia 11 de março do corrente ano, a Organização Mundial de Saúde declarou como pandemia a infecção humana pelo novo Coronavírus (COVID-19);</w:t>
      </w:r>
    </w:p>
    <w:p w:rsidR="00F33238" w:rsidRDefault="00F33238" w:rsidP="00F33238">
      <w:pPr>
        <w:pStyle w:val="Corpodetexto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33238" w:rsidRDefault="00F33238" w:rsidP="00F33238">
      <w:pPr>
        <w:pStyle w:val="Corpodetexto"/>
        <w:spacing w:after="0" w:line="240" w:lineRule="auto"/>
        <w:jc w:val="both"/>
        <w:rPr>
          <w:rFonts w:ascii="Times New Roman" w:hAnsi="Times New Roman" w:cs="Times New Roman"/>
        </w:rPr>
      </w:pPr>
      <w:r w:rsidRPr="001728F9">
        <w:rPr>
          <w:rFonts w:ascii="Times New Roman" w:hAnsi="Times New Roman" w:cs="Times New Roman"/>
          <w:b/>
          <w:bCs/>
        </w:rPr>
        <w:t xml:space="preserve">Considerando </w:t>
      </w:r>
      <w:r>
        <w:rPr>
          <w:rFonts w:ascii="Times New Roman" w:hAnsi="Times New Roman" w:cs="Times New Roman"/>
        </w:rPr>
        <w:t>a situação de calamidade pública em todo o território nacional, reconhecida pelo Decreto Legislativo nº 06, de 20 de março de 2020;</w:t>
      </w:r>
    </w:p>
    <w:p w:rsidR="00F33238" w:rsidRDefault="00F33238" w:rsidP="00F33238">
      <w:pPr>
        <w:pStyle w:val="Corpodetexto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33238" w:rsidRDefault="00F33238" w:rsidP="00F33238">
      <w:pPr>
        <w:pStyle w:val="Corpodetexto"/>
        <w:spacing w:after="0" w:line="240" w:lineRule="auto"/>
        <w:jc w:val="both"/>
        <w:rPr>
          <w:rFonts w:ascii="Times New Roman" w:hAnsi="Times New Roman" w:cs="Times New Roman"/>
        </w:rPr>
      </w:pPr>
      <w:r w:rsidRPr="001728F9">
        <w:rPr>
          <w:rFonts w:ascii="Times New Roman" w:hAnsi="Times New Roman" w:cs="Times New Roman"/>
          <w:b/>
          <w:bCs/>
        </w:rPr>
        <w:t xml:space="preserve">Considerando </w:t>
      </w:r>
      <w:r>
        <w:rPr>
          <w:rFonts w:ascii="Times New Roman" w:hAnsi="Times New Roman" w:cs="Times New Roman"/>
        </w:rPr>
        <w:t xml:space="preserve">a situação de emergência e de calamidade pública em todo o território catarinense, reconhecida pelo Governo do Estado pelo Decreto nº 515, de 17 de março de 2020, e pelo Decreto nº 562, de 17 de abril de 2020; </w:t>
      </w:r>
    </w:p>
    <w:p w:rsidR="00F33238" w:rsidRDefault="00F33238" w:rsidP="00F33238">
      <w:pPr>
        <w:pStyle w:val="Corpodetexto"/>
        <w:spacing w:after="0" w:line="240" w:lineRule="auto"/>
        <w:jc w:val="both"/>
        <w:rPr>
          <w:rFonts w:ascii="Times New Roman" w:hAnsi="Times New Roman" w:cs="Times New Roman"/>
        </w:rPr>
      </w:pPr>
    </w:p>
    <w:p w:rsidR="00F33238" w:rsidRPr="008F701E" w:rsidRDefault="00F33238" w:rsidP="00F33238">
      <w:pPr>
        <w:pStyle w:val="western"/>
        <w:spacing w:before="0" w:after="0" w:line="240" w:lineRule="auto"/>
        <w:rPr>
          <w:color w:val="auto"/>
        </w:rPr>
      </w:pPr>
      <w:r w:rsidRPr="00412D14">
        <w:rPr>
          <w:b/>
          <w:bCs/>
        </w:rPr>
        <w:t>Considerando</w:t>
      </w:r>
      <w:r w:rsidRPr="00562B26">
        <w:rPr>
          <w:color w:val="auto"/>
        </w:rPr>
        <w:t xml:space="preserve">a </w:t>
      </w:r>
      <w:r>
        <w:rPr>
          <w:color w:val="auto"/>
        </w:rPr>
        <w:t xml:space="preserve">situação de emergência reconhecida </w:t>
      </w:r>
      <w:r w:rsidRPr="00562B26">
        <w:rPr>
          <w:color w:val="auto"/>
        </w:rPr>
        <w:t>pelo Município de Monte Carlo</w:t>
      </w:r>
      <w:r>
        <w:rPr>
          <w:color w:val="auto"/>
        </w:rPr>
        <w:t xml:space="preserve"> pela publicação do </w:t>
      </w:r>
      <w:r w:rsidRPr="00562B26">
        <w:rPr>
          <w:color w:val="auto"/>
        </w:rPr>
        <w:t>Decreto Municipa</w:t>
      </w:r>
      <w:r w:rsidR="00416DFE">
        <w:rPr>
          <w:color w:val="auto"/>
        </w:rPr>
        <w:t>l</w:t>
      </w:r>
      <w:r w:rsidRPr="00562B26">
        <w:rPr>
          <w:color w:val="auto"/>
        </w:rPr>
        <w:t xml:space="preserve"> nº 029/2020, de 18 de março de 2020;</w:t>
      </w:r>
    </w:p>
    <w:p w:rsidR="00F33238" w:rsidRDefault="00F33238" w:rsidP="00F33238">
      <w:pPr>
        <w:pStyle w:val="Corpodetexto"/>
        <w:spacing w:after="0" w:line="240" w:lineRule="auto"/>
        <w:jc w:val="both"/>
        <w:rPr>
          <w:rFonts w:ascii="Times New Roman" w:hAnsi="Times New Roman" w:cs="Times New Roman"/>
        </w:rPr>
      </w:pPr>
    </w:p>
    <w:p w:rsidR="00F33238" w:rsidRDefault="00F33238" w:rsidP="00F33238">
      <w:pPr>
        <w:pStyle w:val="Corpodetexto"/>
        <w:spacing w:after="0" w:line="240" w:lineRule="auto"/>
        <w:jc w:val="both"/>
        <w:rPr>
          <w:rFonts w:ascii="Times New Roman" w:hAnsi="Times New Roman" w:cs="Times New Roman"/>
        </w:rPr>
      </w:pPr>
      <w:r w:rsidRPr="001728F9">
        <w:rPr>
          <w:rFonts w:ascii="Times New Roman" w:hAnsi="Times New Roman" w:cs="Times New Roman"/>
          <w:b/>
          <w:bCs/>
        </w:rPr>
        <w:t>Considerando</w:t>
      </w:r>
      <w:r w:rsidRPr="001728F9">
        <w:rPr>
          <w:rFonts w:ascii="Times New Roman" w:hAnsi="Times New Roman" w:cs="Times New Roman"/>
        </w:rPr>
        <w:t xml:space="preserve"> que uma das principais medidas para conter a disseminação do novo Coronavírus </w:t>
      </w:r>
      <w:proofErr w:type="gramStart"/>
      <w:r w:rsidRPr="001728F9">
        <w:rPr>
          <w:rFonts w:ascii="Times New Roman" w:hAnsi="Times New Roman" w:cs="Times New Roman"/>
        </w:rPr>
        <w:t>é</w:t>
      </w:r>
      <w:proofErr w:type="gramEnd"/>
      <w:r w:rsidRPr="001728F9">
        <w:rPr>
          <w:rFonts w:ascii="Times New Roman" w:hAnsi="Times New Roman" w:cs="Times New Roman"/>
        </w:rPr>
        <w:t xml:space="preserve"> o isolamento e o distanciamento social, conforme orientação das autoridades sanitárias;</w:t>
      </w:r>
    </w:p>
    <w:p w:rsidR="00441DB9" w:rsidRDefault="00441DB9" w:rsidP="00F33238">
      <w:pPr>
        <w:pStyle w:val="Corpodetexto"/>
        <w:spacing w:after="0" w:line="240" w:lineRule="auto"/>
        <w:jc w:val="both"/>
        <w:rPr>
          <w:rFonts w:ascii="Times New Roman" w:hAnsi="Times New Roman" w:cs="Times New Roman"/>
        </w:rPr>
      </w:pPr>
    </w:p>
    <w:p w:rsidR="00441DB9" w:rsidRDefault="00441DB9" w:rsidP="00F33238">
      <w:pPr>
        <w:pStyle w:val="Corpodetexto"/>
        <w:spacing w:after="0" w:line="240" w:lineRule="auto"/>
        <w:jc w:val="both"/>
        <w:rPr>
          <w:rFonts w:ascii="Times New Roman" w:hAnsi="Times New Roman" w:cs="Times New Roman"/>
        </w:rPr>
      </w:pPr>
    </w:p>
    <w:p w:rsidR="00441DB9" w:rsidRDefault="00441DB9" w:rsidP="00F33238">
      <w:pPr>
        <w:pStyle w:val="Corpodetexto"/>
        <w:spacing w:after="0" w:line="240" w:lineRule="auto"/>
        <w:jc w:val="both"/>
        <w:rPr>
          <w:rFonts w:ascii="Times New Roman" w:hAnsi="Times New Roman" w:cs="Times New Roman"/>
        </w:rPr>
      </w:pPr>
    </w:p>
    <w:p w:rsidR="00441DB9" w:rsidRPr="001728F9" w:rsidRDefault="00441DB9" w:rsidP="00F33238">
      <w:pPr>
        <w:pStyle w:val="Corpodetexto"/>
        <w:spacing w:after="0" w:line="240" w:lineRule="auto"/>
        <w:jc w:val="both"/>
        <w:rPr>
          <w:rFonts w:ascii="Times New Roman" w:hAnsi="Times New Roman" w:cs="Times New Roman"/>
        </w:rPr>
      </w:pPr>
    </w:p>
    <w:p w:rsidR="00F33238" w:rsidRPr="001728F9" w:rsidRDefault="00F33238" w:rsidP="00F33238">
      <w:pPr>
        <w:pStyle w:val="Corpodetexto"/>
        <w:spacing w:after="0" w:line="240" w:lineRule="auto"/>
        <w:jc w:val="both"/>
        <w:rPr>
          <w:rFonts w:ascii="Times New Roman" w:hAnsi="Times New Roman" w:cs="Times New Roman"/>
        </w:rPr>
      </w:pPr>
    </w:p>
    <w:p w:rsidR="00F33238" w:rsidRDefault="00F33238" w:rsidP="00F33238">
      <w:pPr>
        <w:pStyle w:val="Corpodetexto"/>
        <w:spacing w:after="0" w:line="240" w:lineRule="auto"/>
        <w:jc w:val="both"/>
        <w:rPr>
          <w:rFonts w:ascii="Times New Roman" w:hAnsi="Times New Roman" w:cs="Times New Roman"/>
        </w:rPr>
      </w:pPr>
      <w:r w:rsidRPr="001728F9">
        <w:rPr>
          <w:rFonts w:ascii="Times New Roman" w:hAnsi="Times New Roman" w:cs="Times New Roman"/>
          <w:b/>
          <w:bCs/>
        </w:rPr>
        <w:t>Considerando</w:t>
      </w:r>
      <w:r w:rsidRPr="001728F9">
        <w:rPr>
          <w:rFonts w:ascii="Times New Roman" w:hAnsi="Times New Roman" w:cs="Times New Roman"/>
        </w:rPr>
        <w:t xml:space="preserve"> o dever do poder público </w:t>
      </w:r>
      <w:r>
        <w:rPr>
          <w:rFonts w:ascii="Times New Roman" w:hAnsi="Times New Roman" w:cs="Times New Roman"/>
        </w:rPr>
        <w:t>em</w:t>
      </w:r>
      <w:r w:rsidRPr="001728F9">
        <w:rPr>
          <w:rFonts w:ascii="Times New Roman" w:hAnsi="Times New Roman" w:cs="Times New Roman"/>
        </w:rPr>
        <w:t xml:space="preserve"> manter </w:t>
      </w:r>
      <w:r>
        <w:rPr>
          <w:rFonts w:ascii="Times New Roman" w:hAnsi="Times New Roman" w:cs="Times New Roman"/>
        </w:rPr>
        <w:t xml:space="preserve">apenas </w:t>
      </w:r>
      <w:r w:rsidRPr="001728F9">
        <w:rPr>
          <w:rFonts w:ascii="Times New Roman" w:hAnsi="Times New Roman" w:cs="Times New Roman"/>
        </w:rPr>
        <w:t>os serviços considerados essenciais à população</w:t>
      </w:r>
      <w:r>
        <w:rPr>
          <w:rFonts w:ascii="Times New Roman" w:hAnsi="Times New Roman" w:cs="Times New Roman"/>
        </w:rPr>
        <w:t xml:space="preserve">, devendo focar seus esforços e recursos com serviços essenciais, em especial com a saúde e prevenção contra o </w:t>
      </w:r>
      <w:r w:rsidRPr="001728F9">
        <w:rPr>
          <w:rFonts w:ascii="Times New Roman" w:hAnsi="Times New Roman" w:cs="Times New Roman"/>
        </w:rPr>
        <w:t>Coronavírus (COVID-19)</w:t>
      </w:r>
      <w:r>
        <w:rPr>
          <w:rFonts w:ascii="Times New Roman" w:hAnsi="Times New Roman" w:cs="Times New Roman"/>
        </w:rPr>
        <w:t>;</w:t>
      </w:r>
    </w:p>
    <w:p w:rsidR="00F33238" w:rsidRDefault="00F33238" w:rsidP="00F33238">
      <w:pPr>
        <w:pStyle w:val="Corpodetexto"/>
        <w:spacing w:after="0" w:line="240" w:lineRule="auto"/>
        <w:jc w:val="both"/>
        <w:rPr>
          <w:rFonts w:ascii="Times New Roman" w:hAnsi="Times New Roman" w:cs="Times New Roman"/>
        </w:rPr>
      </w:pPr>
    </w:p>
    <w:p w:rsidR="008072BE" w:rsidRDefault="00F33238" w:rsidP="00F33238">
      <w:pPr>
        <w:pStyle w:val="Corpodetex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728F9">
        <w:rPr>
          <w:rFonts w:ascii="Times New Roman" w:hAnsi="Times New Roman" w:cs="Times New Roman"/>
          <w:b/>
          <w:bCs/>
        </w:rPr>
        <w:t>Considerando</w:t>
      </w:r>
      <w:r w:rsidR="008072BE" w:rsidRPr="008072BE">
        <w:rPr>
          <w:rFonts w:ascii="Times New Roman" w:eastAsia="Times New Roman" w:hAnsi="Times New Roman" w:cs="Times New Roman"/>
          <w:color w:val="000000"/>
          <w:lang w:eastAsia="pt-BR"/>
        </w:rPr>
        <w:t>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8072BE" w:rsidRPr="008072BE">
        <w:rPr>
          <w:rFonts w:ascii="Times New Roman" w:eastAsia="Times New Roman" w:hAnsi="Times New Roman" w:cs="Times New Roman"/>
          <w:color w:val="000000"/>
          <w:lang w:eastAsia="pt-BR"/>
        </w:rPr>
        <w:t xml:space="preserve"> 196 da Constituição da República;</w:t>
      </w:r>
    </w:p>
    <w:p w:rsidR="006A2EF1" w:rsidRDefault="006A2EF1" w:rsidP="00F33238">
      <w:pPr>
        <w:pStyle w:val="Corpodetex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A2EF1" w:rsidRPr="008072BE" w:rsidRDefault="006A2EF1" w:rsidP="006A2EF1">
      <w:pPr>
        <w:pStyle w:val="Corpodetex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728F9">
        <w:rPr>
          <w:rFonts w:ascii="Times New Roman" w:hAnsi="Times New Roman" w:cs="Times New Roman"/>
          <w:b/>
          <w:bCs/>
        </w:rPr>
        <w:t>Considerando</w:t>
      </w:r>
      <w:r w:rsidRPr="008072BE">
        <w:rPr>
          <w:rFonts w:ascii="Times New Roman" w:eastAsia="Times New Roman" w:hAnsi="Times New Roman" w:cs="Times New Roman"/>
          <w:color w:val="000000"/>
          <w:lang w:eastAsia="pt-BR"/>
        </w:rPr>
        <w:t xml:space="preserve">as medidas de afastamento social precoce </w:t>
      </w:r>
      <w:r w:rsidR="00490588">
        <w:rPr>
          <w:rFonts w:ascii="Times New Roman" w:eastAsia="Times New Roman" w:hAnsi="Times New Roman" w:cs="Times New Roman"/>
          <w:color w:val="000000"/>
          <w:lang w:eastAsia="pt-BR"/>
        </w:rPr>
        <w:t xml:space="preserve">são eficazes </w:t>
      </w:r>
      <w:r w:rsidRPr="008072BE">
        <w:rPr>
          <w:rFonts w:ascii="Times New Roman" w:eastAsia="Times New Roman" w:hAnsi="Times New Roman" w:cs="Times New Roman"/>
          <w:color w:val="000000"/>
          <w:lang w:eastAsia="pt-BR"/>
        </w:rPr>
        <w:t xml:space="preserve">para </w:t>
      </w:r>
      <w:r w:rsidR="00490588">
        <w:rPr>
          <w:rFonts w:ascii="Times New Roman" w:eastAsia="Times New Roman" w:hAnsi="Times New Roman" w:cs="Times New Roman"/>
          <w:color w:val="000000"/>
          <w:lang w:eastAsia="pt-BR"/>
        </w:rPr>
        <w:t xml:space="preserve">a </w:t>
      </w:r>
      <w:r w:rsidRPr="008072BE">
        <w:rPr>
          <w:rFonts w:ascii="Times New Roman" w:eastAsia="Times New Roman" w:hAnsi="Times New Roman" w:cs="Times New Roman"/>
          <w:color w:val="000000"/>
          <w:lang w:eastAsia="pt-BR"/>
        </w:rPr>
        <w:t xml:space="preserve">contenção da disseminação da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Coronavírus (</w:t>
      </w:r>
      <w:r w:rsidRPr="008072BE">
        <w:rPr>
          <w:rFonts w:ascii="Times New Roman" w:eastAsia="Times New Roman" w:hAnsi="Times New Roman" w:cs="Times New Roman"/>
          <w:color w:val="000000"/>
          <w:lang w:eastAsia="pt-BR"/>
        </w:rPr>
        <w:t>COVID-19</w:t>
      </w:r>
      <w:r>
        <w:rPr>
          <w:rFonts w:ascii="Times New Roman" w:eastAsia="Times New Roman" w:hAnsi="Times New Roman" w:cs="Times New Roman"/>
          <w:color w:val="000000"/>
          <w:lang w:eastAsia="pt-BR"/>
        </w:rPr>
        <w:t>)</w:t>
      </w:r>
      <w:r w:rsidRPr="008072BE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:rsidR="008072BE" w:rsidRPr="008072BE" w:rsidRDefault="008072BE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072BE" w:rsidRPr="006F455F" w:rsidRDefault="008072BE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2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DECRETA</w:t>
      </w:r>
      <w:r w:rsidRPr="008072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8072BE" w:rsidRPr="008072BE" w:rsidRDefault="008072BE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05D0D" w:rsidRPr="006F455F" w:rsidRDefault="008072BE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2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1º </w:t>
      </w:r>
      <w:r w:rsidRPr="008072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servidores públicos municipais</w:t>
      </w:r>
      <w:r w:rsidR="00205D0D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estão dispensados do controle de frequência</w:t>
      </w:r>
      <w:r w:rsidR="00622FCF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submetidos ao regime de apresentação de relatório de atividades.</w:t>
      </w:r>
    </w:p>
    <w:p w:rsidR="00205D0D" w:rsidRPr="006F455F" w:rsidRDefault="00205D0D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072BE" w:rsidRPr="006F455F" w:rsidRDefault="006A2EF1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2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Parágrafo único.</w:t>
      </w:r>
      <w:r w:rsidR="002F7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205D0D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servidores</w:t>
      </w:r>
      <w:r w:rsidR="008C4F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05D0D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lotados na Secretaria Municipal de Educação, Cultura e Desporto desenvolverão suas atividades, conforme determinado pela Secretaria correspondente,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observado o disposto no Decreto nº 38,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abril de 2020, </w:t>
      </w:r>
      <w:r w:rsidR="00205D0D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devendo apresentar relatório diário de atividades desenvolvidas.</w:t>
      </w:r>
      <w:r w:rsidR="00622FCF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Este relatório deverá ser encaminhado de forma eletrônica e devidamente aprovado pela chefia imediata.</w:t>
      </w:r>
    </w:p>
    <w:p w:rsidR="00205D0D" w:rsidRPr="006F455F" w:rsidRDefault="00205D0D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072BE" w:rsidRPr="006F455F" w:rsidRDefault="008072BE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2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2º</w:t>
      </w:r>
      <w:r w:rsidRPr="008072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servidores públicos municipais </w:t>
      </w:r>
      <w:r w:rsidR="00205D0D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lotados nas secretarias que prestam expediente no paço municipal estão sujeitos </w:t>
      </w:r>
      <w:r w:rsidR="00756B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="00205D0D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seguintes disposições:</w:t>
      </w:r>
    </w:p>
    <w:p w:rsidR="00205D0D" w:rsidRPr="008072BE" w:rsidRDefault="00205D0D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A1E39" w:rsidRDefault="008072BE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§ 1º</w:t>
      </w:r>
      <w:r w:rsidR="004B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205D0D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Possibilidade de realização</w:t>
      </w:r>
      <w:r w:rsidR="004B3D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56B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205D0D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</w:t>
      </w:r>
      <w:r w:rsidRPr="008072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eletrabalho, </w:t>
      </w:r>
      <w:r w:rsidR="00E121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assim considerad</w:t>
      </w:r>
      <w:r w:rsidR="00AA1E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B3D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121E9" w:rsidRPr="00E121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AA1E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realização das atividades pelos servidores </w:t>
      </w:r>
      <w:r w:rsidR="00E121E9" w:rsidRPr="00E121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fora das dependências do </w:t>
      </w:r>
      <w:r w:rsidR="00E121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paço municipal</w:t>
      </w:r>
      <w:r w:rsidR="00AA1E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secretarias e demais locais do poder público,</w:t>
      </w:r>
      <w:r w:rsidR="00E121E9" w:rsidRPr="00E121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</w:t>
      </w:r>
      <w:r w:rsidR="00AA1E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om </w:t>
      </w:r>
      <w:r w:rsidR="00E121E9" w:rsidRPr="00E121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utilização de tecnologias de informação e de comunicação</w:t>
      </w:r>
      <w:r w:rsidR="00AA1E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05D0D" w:rsidRPr="008072BE" w:rsidRDefault="00205D0D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072BE" w:rsidRPr="006F455F" w:rsidRDefault="008072BE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§ 2º </w:t>
      </w:r>
      <w:r w:rsidRPr="008072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servidor submetido à modalidade de </w:t>
      </w:r>
      <w:r w:rsidR="00205D0D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</w:t>
      </w:r>
      <w:r w:rsidRPr="008072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eletrabalho deverá observar a carga horária e a jornada do seu respectivo cargo, sem prejuízoda apresentação de relatório </w:t>
      </w:r>
      <w:r w:rsidR="00205D0D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diário</w:t>
      </w:r>
      <w:r w:rsidRPr="008072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das atividades desenvolvidas.</w:t>
      </w:r>
    </w:p>
    <w:p w:rsidR="00205D0D" w:rsidRPr="008072BE" w:rsidRDefault="00205D0D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072BE" w:rsidRPr="006F455F" w:rsidRDefault="008072BE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§ 3º</w:t>
      </w:r>
      <w:r w:rsidR="00205D0D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departamentos que realizam atendimento ao público ou que necessitem estar presencialmente, não sendo possível a</w:t>
      </w:r>
      <w:r w:rsidRPr="008072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modalidade de </w:t>
      </w:r>
      <w:r w:rsidR="00205D0D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</w:t>
      </w:r>
      <w:r w:rsidRPr="008072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eletrabalho</w:t>
      </w:r>
      <w:r w:rsidR="00756B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205D0D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deverão comparecer em períodos alternados (matutino ou vespertino) </w:t>
      </w:r>
      <w:r w:rsidR="006F455F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forma preestabelecida pela Administração </w:t>
      </w:r>
      <w:r w:rsidR="00205D0D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visando evitar aglomerações de pessoas nos ambientes de trabalho.</w:t>
      </w:r>
    </w:p>
    <w:p w:rsidR="00205D0D" w:rsidRPr="008072BE" w:rsidRDefault="00205D0D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22FCF" w:rsidRDefault="008072BE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§ </w:t>
      </w:r>
      <w:r w:rsidR="00622FCF" w:rsidRPr="00AA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</w:t>
      </w:r>
      <w:r w:rsidRPr="00AA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º </w:t>
      </w:r>
      <w:r w:rsidRPr="00AA1E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622FCF" w:rsidRPr="00AA1E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</w:t>
      </w:r>
      <w:r w:rsidRPr="00AA1E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eletrabalho referenciado neste artigo não se aplica aos servidores lotados na Secretária de Saúde, nos órgãos de fiscalização, na</w:t>
      </w:r>
      <w:r w:rsidR="00DB27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A1E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Defesa Civil, </w:t>
      </w:r>
      <w:r w:rsidR="00DB27B6" w:rsidRPr="00AA1E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PROCON</w:t>
      </w:r>
      <w:r w:rsidR="00AA1E39" w:rsidRPr="00AA1E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AA1E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nos serviços de acolhimento</w:t>
      </w:r>
      <w:r w:rsidR="00AA1E39" w:rsidRPr="00AA1E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nos demais serviços a serem definidos pelas respectivas Secretarias como de necessário atendimento ao público</w:t>
      </w:r>
      <w:r w:rsidR="00622FCF" w:rsidRPr="00AA1E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41DB9" w:rsidRDefault="00441DB9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41DB9" w:rsidRDefault="00441DB9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41DB9" w:rsidRDefault="00441DB9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41DB9" w:rsidRDefault="00441DB9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41DB9" w:rsidRDefault="00441DB9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41DB9" w:rsidRPr="006F455F" w:rsidRDefault="00441DB9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22FCF" w:rsidRPr="006F455F" w:rsidRDefault="00622FCF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072BE" w:rsidRPr="006F455F" w:rsidRDefault="008072BE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§ </w:t>
      </w:r>
      <w:r w:rsidR="00622FCF" w:rsidRPr="00AA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</w:t>
      </w:r>
      <w:r w:rsidRPr="008072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servidores municipais submetidos ao </w:t>
      </w:r>
      <w:r w:rsidR="00622FCF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</w:t>
      </w:r>
      <w:r w:rsidRPr="008072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eletrabalho poderão ser convocados, a qualquer tempo, por iniciativa do </w:t>
      </w:r>
      <w:r w:rsidR="006F455F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titular</w:t>
      </w:r>
      <w:r w:rsidRPr="008072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pasta,</w:t>
      </w:r>
      <w:r w:rsidR="00785A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072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interesse do serviço público ou em decorrência da decretação do fim da situação de emergência.</w:t>
      </w:r>
    </w:p>
    <w:p w:rsidR="006F455F" w:rsidRPr="006F455F" w:rsidRDefault="006F455F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22FCF" w:rsidRPr="008072BE" w:rsidRDefault="006F455F" w:rsidP="00AA1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§ 6º</w:t>
      </w:r>
      <w:r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há qualquer impedimento de realização de trabalho na forma presencial alternadamente com teletrabalho, desde que as atribuições de cada servidor sejam integralmente cumpridas.</w:t>
      </w:r>
    </w:p>
    <w:p w:rsidR="008072BE" w:rsidRPr="008072BE" w:rsidRDefault="008072BE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120AA" w:rsidRPr="004120AA" w:rsidRDefault="004120AA" w:rsidP="00412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3º </w:t>
      </w:r>
      <w:r w:rsidRPr="004120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 determinado o afastamento temporário de servidores, sem prejuízo dos vencimentos, com idade igual ou superior a 60 (sessenta) anos, servidores portadores de doenças respiratórias, cardíacas, hipertensão, diabetes, dentre outras consideradas de risco face ao </w:t>
      </w:r>
      <w:r w:rsidR="002F25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Pr="004120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oronavírus (covid-19)</w:t>
      </w:r>
      <w:r w:rsidR="002F25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bem como aqueles que apresentarem sintomas de síndrome gripal</w:t>
      </w:r>
      <w:r w:rsidRPr="004120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observando-se</w:t>
      </w:r>
      <w:r w:rsidR="005415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quando possível, </w:t>
      </w:r>
      <w:r w:rsidRPr="004120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realização dos trabalhos em </w:t>
      </w:r>
      <w:r w:rsidR="002F25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teletrabalho</w:t>
      </w:r>
      <w:r w:rsidRPr="004120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nos termos deste Decreto.</w:t>
      </w:r>
    </w:p>
    <w:p w:rsidR="00622FCF" w:rsidRPr="008072BE" w:rsidRDefault="00622FCF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F253B" w:rsidRDefault="008072BE" w:rsidP="002F253B">
      <w:pPr>
        <w:shd w:val="clear" w:color="auto" w:fill="FFFFFF"/>
        <w:spacing w:after="0" w:line="240" w:lineRule="auto"/>
        <w:jc w:val="both"/>
      </w:pPr>
      <w:r w:rsidRPr="002F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</w:t>
      </w:r>
      <w:r w:rsidR="002F253B" w:rsidRPr="002F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</w:t>
      </w:r>
      <w:r w:rsidRPr="002F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º </w:t>
      </w:r>
      <w:r w:rsidRPr="008072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Este Decreto entra em vigor na data de sua publicação</w:t>
      </w:r>
      <w:r w:rsidR="002F25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revogadas as disposições em contrário.</w:t>
      </w:r>
    </w:p>
    <w:p w:rsidR="002F253B" w:rsidRDefault="002F253B" w:rsidP="002F253B">
      <w:pPr>
        <w:shd w:val="clear" w:color="auto" w:fill="FFFFFF"/>
        <w:spacing w:after="0" w:line="240" w:lineRule="auto"/>
        <w:jc w:val="both"/>
      </w:pPr>
    </w:p>
    <w:p w:rsidR="002F253B" w:rsidRDefault="002F253B" w:rsidP="002F253B">
      <w:pPr>
        <w:shd w:val="clear" w:color="auto" w:fill="FFFFFF"/>
        <w:spacing w:after="0" w:line="240" w:lineRule="auto"/>
        <w:jc w:val="both"/>
      </w:pPr>
    </w:p>
    <w:p w:rsidR="002F253B" w:rsidRPr="002F253B" w:rsidRDefault="002F253B" w:rsidP="002F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25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Monte Carlo, </w:t>
      </w:r>
      <w:r w:rsidR="008F5F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</w:t>
      </w:r>
      <w:r w:rsidRPr="002F25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abril de 2020.</w:t>
      </w:r>
    </w:p>
    <w:p w:rsidR="002F253B" w:rsidRDefault="002F253B" w:rsidP="002F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F253B" w:rsidRDefault="002F253B" w:rsidP="002F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F253B" w:rsidRPr="002F253B" w:rsidRDefault="002F253B" w:rsidP="002F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F253B" w:rsidRPr="002F253B" w:rsidRDefault="002F253B" w:rsidP="002F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F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SONIA SALETE VEDOVATTO</w:t>
      </w:r>
    </w:p>
    <w:p w:rsidR="008072BE" w:rsidRDefault="002F253B" w:rsidP="002F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25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Prefeita de Monte Carlo</w:t>
      </w:r>
    </w:p>
    <w:p w:rsidR="002F253B" w:rsidRDefault="002F253B" w:rsidP="002F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F253B" w:rsidRPr="008072BE" w:rsidRDefault="002F253B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2F253B" w:rsidRPr="008072BE" w:rsidSect="00C855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8072BE"/>
    <w:rsid w:val="001D4BA5"/>
    <w:rsid w:val="00205D0D"/>
    <w:rsid w:val="002F253B"/>
    <w:rsid w:val="002F7D25"/>
    <w:rsid w:val="003E67B4"/>
    <w:rsid w:val="004120AA"/>
    <w:rsid w:val="00416DFE"/>
    <w:rsid w:val="00441DB9"/>
    <w:rsid w:val="00490588"/>
    <w:rsid w:val="004B3D4F"/>
    <w:rsid w:val="0054157B"/>
    <w:rsid w:val="00560531"/>
    <w:rsid w:val="00622FCF"/>
    <w:rsid w:val="006A2EF1"/>
    <w:rsid w:val="006F455F"/>
    <w:rsid w:val="00756B77"/>
    <w:rsid w:val="00785A97"/>
    <w:rsid w:val="008072BE"/>
    <w:rsid w:val="0086446C"/>
    <w:rsid w:val="008C4F02"/>
    <w:rsid w:val="008F5FF4"/>
    <w:rsid w:val="00901FC6"/>
    <w:rsid w:val="00965AC0"/>
    <w:rsid w:val="00A41A01"/>
    <w:rsid w:val="00A66184"/>
    <w:rsid w:val="00AA1E39"/>
    <w:rsid w:val="00C855E5"/>
    <w:rsid w:val="00DB27B6"/>
    <w:rsid w:val="00DE23CA"/>
    <w:rsid w:val="00E121E9"/>
    <w:rsid w:val="00E42A63"/>
    <w:rsid w:val="00F3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33238"/>
    <w:pPr>
      <w:suppressAutoHyphens/>
      <w:spacing w:after="140" w:line="276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F33238"/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F33238"/>
    <w:pPr>
      <w:spacing w:before="100" w:after="142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447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59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89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578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4654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Antoninho Tibúrcio Gonçalves</dc:creator>
  <cp:lastModifiedBy>aelton</cp:lastModifiedBy>
  <cp:revision>8</cp:revision>
  <cp:lastPrinted>2020-06-05T11:35:00Z</cp:lastPrinted>
  <dcterms:created xsi:type="dcterms:W3CDTF">2020-04-22T16:50:00Z</dcterms:created>
  <dcterms:modified xsi:type="dcterms:W3CDTF">2020-06-05T11:36:00Z</dcterms:modified>
</cp:coreProperties>
</file>