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5" w:rsidRDefault="00EC5925" w:rsidP="0037361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LEI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Nº 1193/2020, DE 10</w:t>
      </w:r>
      <w:r w:rsidR="00B727E8">
        <w:rPr>
          <w:b/>
          <w:sz w:val="22"/>
          <w:szCs w:val="22"/>
        </w:rPr>
        <w:t xml:space="preserve"> DE JUL</w:t>
      </w:r>
      <w:r w:rsidR="00373615">
        <w:rPr>
          <w:b/>
          <w:sz w:val="22"/>
          <w:szCs w:val="22"/>
        </w:rPr>
        <w:t>HO DE 2020.</w:t>
      </w:r>
    </w:p>
    <w:p w:rsidR="005657EF" w:rsidRPr="006D7109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6D7109" w:rsidRDefault="005657EF" w:rsidP="005B0D4E">
      <w:pPr>
        <w:pStyle w:val="Ttulo1"/>
        <w:spacing w:line="276" w:lineRule="auto"/>
        <w:ind w:left="2835" w:right="-518"/>
        <w:rPr>
          <w:rFonts w:cs="Arial"/>
          <w:spacing w:val="13"/>
          <w:kern w:val="0"/>
          <w:sz w:val="24"/>
          <w:szCs w:val="24"/>
        </w:rPr>
      </w:pPr>
      <w:r w:rsidRPr="006D7109">
        <w:rPr>
          <w:rFonts w:cs="Arial"/>
          <w:spacing w:val="13"/>
          <w:kern w:val="0"/>
          <w:sz w:val="24"/>
          <w:szCs w:val="24"/>
        </w:rPr>
        <w:t xml:space="preserve">“AUTORIZA O PODER EXECUTIVO </w:t>
      </w:r>
      <w:r w:rsidR="00033D57" w:rsidRPr="006D7109">
        <w:rPr>
          <w:rFonts w:cs="Arial"/>
          <w:spacing w:val="13"/>
          <w:kern w:val="0"/>
          <w:sz w:val="24"/>
          <w:szCs w:val="24"/>
        </w:rPr>
        <w:t xml:space="preserve">ACRESCER DISPOSITIVOS NO ESTATUTO DO </w:t>
      </w:r>
      <w:r w:rsidRPr="006D7109">
        <w:rPr>
          <w:rFonts w:cs="Arial"/>
          <w:spacing w:val="13"/>
          <w:kern w:val="0"/>
          <w:sz w:val="24"/>
          <w:szCs w:val="24"/>
        </w:rPr>
        <w:t>“CONSÓRCIO INTERMUNICIPAL DO CONTESTADO</w:t>
      </w:r>
      <w:r w:rsidR="00455A92" w:rsidRPr="006D7109">
        <w:rPr>
          <w:rFonts w:cs="Arial"/>
          <w:spacing w:val="13"/>
          <w:kern w:val="0"/>
          <w:sz w:val="24"/>
          <w:szCs w:val="24"/>
        </w:rPr>
        <w:t>"</w:t>
      </w:r>
      <w:r w:rsidRPr="006D7109">
        <w:rPr>
          <w:rFonts w:cs="Arial"/>
          <w:spacing w:val="13"/>
          <w:kern w:val="0"/>
          <w:sz w:val="24"/>
          <w:szCs w:val="24"/>
        </w:rPr>
        <w:t xml:space="preserve"> – COINCO – </w:t>
      </w:r>
      <w:r w:rsidR="00D056FA" w:rsidRPr="006D7109">
        <w:rPr>
          <w:rFonts w:cs="Arial"/>
          <w:spacing w:val="13"/>
          <w:kern w:val="0"/>
          <w:sz w:val="24"/>
          <w:szCs w:val="24"/>
        </w:rPr>
        <w:t>E</w:t>
      </w:r>
      <w:proofErr w:type="gramStart"/>
      <w:r w:rsidR="00D056FA" w:rsidRPr="006D7109">
        <w:rPr>
          <w:rFonts w:cs="Arial"/>
          <w:spacing w:val="13"/>
          <w:kern w:val="0"/>
          <w:sz w:val="24"/>
          <w:szCs w:val="24"/>
        </w:rPr>
        <w:t xml:space="preserve"> </w:t>
      </w:r>
      <w:r w:rsidRPr="006D7109">
        <w:rPr>
          <w:rFonts w:cs="Arial"/>
          <w:spacing w:val="13"/>
          <w:kern w:val="0"/>
          <w:sz w:val="24"/>
          <w:szCs w:val="24"/>
        </w:rPr>
        <w:t xml:space="preserve"> </w:t>
      </w:r>
      <w:proofErr w:type="gramEnd"/>
      <w:r w:rsidRPr="006D7109">
        <w:rPr>
          <w:rFonts w:cs="Arial"/>
          <w:spacing w:val="13"/>
          <w:kern w:val="0"/>
          <w:sz w:val="24"/>
          <w:szCs w:val="24"/>
        </w:rPr>
        <w:t>DA OUTRAS PROVIDÊNCIAS".</w:t>
      </w:r>
    </w:p>
    <w:p w:rsidR="005657EF" w:rsidRPr="006D7109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5657EF" w:rsidRPr="006D7109" w:rsidRDefault="00373615" w:rsidP="005F3485">
      <w:pPr>
        <w:pStyle w:val="Corpodetexto"/>
        <w:spacing w:line="276" w:lineRule="auto"/>
        <w:ind w:right="-518" w:firstLine="708"/>
        <w:rPr>
          <w:rFonts w:cs="Arial"/>
          <w:spacing w:val="13"/>
          <w:sz w:val="24"/>
          <w:szCs w:val="24"/>
        </w:rPr>
      </w:pPr>
      <w:r>
        <w:rPr>
          <w:rFonts w:cs="Arial"/>
          <w:spacing w:val="13"/>
          <w:sz w:val="24"/>
          <w:szCs w:val="24"/>
        </w:rPr>
        <w:t>A Prefeita</w:t>
      </w:r>
      <w:r w:rsidR="005657EF" w:rsidRPr="006D7109">
        <w:rPr>
          <w:rFonts w:cs="Arial"/>
          <w:spacing w:val="13"/>
          <w:sz w:val="24"/>
          <w:szCs w:val="24"/>
        </w:rPr>
        <w:t xml:space="preserve"> Municipal de </w:t>
      </w:r>
      <w:r>
        <w:rPr>
          <w:rFonts w:cs="Arial"/>
          <w:spacing w:val="13"/>
          <w:sz w:val="24"/>
          <w:szCs w:val="24"/>
        </w:rPr>
        <w:t>Monte Carlo</w:t>
      </w:r>
      <w:r w:rsidR="005657EF" w:rsidRPr="006D7109">
        <w:rPr>
          <w:rFonts w:cs="Arial"/>
          <w:spacing w:val="13"/>
          <w:sz w:val="24"/>
          <w:szCs w:val="24"/>
        </w:rPr>
        <w:t>, no uso de suas atribuições conferidas pela Lei Orgânica do Município, encaminha para apreciação e deliberação da Câmara de Vereadores o seguinte Projeto de Lei:</w:t>
      </w:r>
    </w:p>
    <w:p w:rsidR="005657EF" w:rsidRPr="006D7109" w:rsidRDefault="005657EF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33D57" w:rsidRPr="006D7109" w:rsidRDefault="005657EF" w:rsidP="005F3485">
      <w:pPr>
        <w:spacing w:line="276" w:lineRule="auto"/>
        <w:ind w:right="-518" w:firstLine="708"/>
        <w:rPr>
          <w:rFonts w:ascii="Arial" w:hAnsi="Arial" w:cs="Arial"/>
          <w:spacing w:val="13"/>
          <w:szCs w:val="24"/>
        </w:rPr>
      </w:pPr>
      <w:r w:rsidRPr="006D7109">
        <w:rPr>
          <w:rFonts w:ascii="Arial" w:hAnsi="Arial" w:cs="Arial"/>
          <w:b/>
          <w:spacing w:val="13"/>
          <w:szCs w:val="24"/>
        </w:rPr>
        <w:t>Art. 1</w:t>
      </w:r>
      <w:r w:rsidRPr="006D7109">
        <w:rPr>
          <w:rFonts w:ascii="Arial" w:hAnsi="Arial" w:cs="Arial"/>
          <w:b/>
          <w:spacing w:val="13"/>
          <w:szCs w:val="24"/>
          <w:vertAlign w:val="superscript"/>
        </w:rPr>
        <w:t>º</w:t>
      </w:r>
      <w:r w:rsidRPr="006D7109">
        <w:rPr>
          <w:rFonts w:ascii="Arial" w:hAnsi="Arial" w:cs="Arial"/>
          <w:spacing w:val="13"/>
          <w:szCs w:val="24"/>
        </w:rPr>
        <w:t xml:space="preserve"> - Fica o Poder Público Municipal autorizado</w:t>
      </w:r>
      <w:r w:rsidR="00033D57" w:rsidRPr="006D7109">
        <w:rPr>
          <w:rFonts w:ascii="Arial" w:hAnsi="Arial" w:cs="Arial"/>
          <w:spacing w:val="13"/>
          <w:szCs w:val="24"/>
        </w:rPr>
        <w:t xml:space="preserve"> a </w:t>
      </w:r>
      <w:r w:rsidR="00110A54" w:rsidRPr="006D7109">
        <w:rPr>
          <w:rFonts w:ascii="Arial" w:hAnsi="Arial" w:cs="Arial"/>
          <w:spacing w:val="13"/>
          <w:szCs w:val="24"/>
        </w:rPr>
        <w:t xml:space="preserve">acrescentar os </w:t>
      </w:r>
      <w:r w:rsidR="006D7109" w:rsidRPr="006D7109">
        <w:rPr>
          <w:rFonts w:ascii="Arial" w:hAnsi="Arial" w:cs="Arial"/>
          <w:spacing w:val="13"/>
          <w:szCs w:val="24"/>
        </w:rPr>
        <w:t>Artigos</w:t>
      </w:r>
      <w:proofErr w:type="gramStart"/>
      <w:r w:rsidR="006D7109" w:rsidRPr="006D7109">
        <w:rPr>
          <w:rFonts w:ascii="Arial" w:hAnsi="Arial" w:cs="Arial"/>
          <w:spacing w:val="13"/>
          <w:szCs w:val="24"/>
        </w:rPr>
        <w:t xml:space="preserve">   </w:t>
      </w:r>
      <w:proofErr w:type="gramEnd"/>
      <w:r w:rsidR="00083CC7" w:rsidRPr="006D7109">
        <w:rPr>
          <w:rFonts w:ascii="Arial" w:hAnsi="Arial" w:cs="Arial"/>
          <w:spacing w:val="13"/>
          <w:szCs w:val="24"/>
        </w:rPr>
        <w:t xml:space="preserve">2-A e 2-B </w:t>
      </w:r>
      <w:r w:rsidR="00110A54" w:rsidRPr="006D7109">
        <w:rPr>
          <w:rFonts w:ascii="Arial" w:hAnsi="Arial" w:cs="Arial"/>
          <w:spacing w:val="13"/>
          <w:szCs w:val="24"/>
        </w:rPr>
        <w:t xml:space="preserve">no Estatuto do </w:t>
      </w:r>
      <w:r w:rsidR="00033D57" w:rsidRPr="006D7109">
        <w:rPr>
          <w:rFonts w:ascii="Arial" w:hAnsi="Arial" w:cs="Arial"/>
          <w:spacing w:val="13"/>
          <w:szCs w:val="24"/>
        </w:rPr>
        <w:t>Consórcio Intermunicipal do Contestado - COINCO - que passa a vigorar com a seguinte redação:</w:t>
      </w:r>
    </w:p>
    <w:p w:rsidR="00033D57" w:rsidRPr="006D7109" w:rsidRDefault="00033D57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  <w:r w:rsidRPr="00C35B65">
        <w:rPr>
          <w:spacing w:val="13"/>
          <w:szCs w:val="24"/>
        </w:rPr>
        <w:t xml:space="preserve">"Art. 2º-A - Observados os princípios constitucionais da Administração Pública e a cooperação com os demais órgãos e instituições públicas da região, o COINCO terá suas ações </w:t>
      </w:r>
      <w:proofErr w:type="gramStart"/>
      <w:r w:rsidRPr="00C35B65">
        <w:rPr>
          <w:spacing w:val="13"/>
          <w:szCs w:val="24"/>
        </w:rPr>
        <w:t>fundadas na atuação integral e integrada</w:t>
      </w:r>
      <w:proofErr w:type="gramEnd"/>
      <w:r w:rsidRPr="00C35B65">
        <w:rPr>
          <w:spacing w:val="13"/>
          <w:szCs w:val="24"/>
        </w:rPr>
        <w:t>, unicidade e descentralização, participação ampla e controle social, intersetorialidade, interd</w:t>
      </w:r>
      <w:r w:rsidR="00C0660F" w:rsidRPr="00C35B65">
        <w:rPr>
          <w:spacing w:val="13"/>
          <w:szCs w:val="24"/>
        </w:rPr>
        <w:t>isciplinariedade e pluralidade.</w:t>
      </w:r>
      <w:r w:rsidRPr="00C35B65">
        <w:rPr>
          <w:spacing w:val="13"/>
          <w:szCs w:val="24"/>
        </w:rPr>
        <w:t>"</w:t>
      </w: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  <w:r w:rsidRPr="00C35B65">
        <w:rPr>
          <w:spacing w:val="13"/>
          <w:szCs w:val="24"/>
        </w:rPr>
        <w:t>"2º-B - O COINCO tem a sustentabilidade como diretriz de sua proposta de desenvolvimento para os Municípios Consorciados que se constitui num conjunto integrado de fatores que potencializam ao mesmo tempo os ativos ambientais, a manutenção do capital natural e a conservação e preservação dos ecossistemas (dimensão ambiental), a melhoria da qualidade de vida das populações do meio urbano e rural, a inclusão social através da equidade e da garantia de direitos humanos, a valorização da identidade popular e da cultura (dimensão sociocultural), a eficiência através da capacidade de inovar, de diversificar e de usar e articular serviços e recursos locais para gerar oportunidades de trabalho e renda, fortalecendo as cadeias produtivas e integrando-as, através da gestão eficaz dos recursos públicos (dimensão econômica).</w:t>
      </w:r>
      <w:proofErr w:type="gramStart"/>
      <w:r w:rsidRPr="00C35B65">
        <w:rPr>
          <w:spacing w:val="13"/>
          <w:szCs w:val="24"/>
        </w:rPr>
        <w:t xml:space="preserve"> "</w:t>
      </w:r>
      <w:proofErr w:type="gramEnd"/>
    </w:p>
    <w:p w:rsidR="00083CC7" w:rsidRPr="006D7109" w:rsidRDefault="00083CC7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2C5133" w:rsidRPr="006D7109" w:rsidRDefault="00CC3FD8" w:rsidP="005F3485">
      <w:pPr>
        <w:spacing w:line="276" w:lineRule="auto"/>
        <w:ind w:right="-518" w:firstLine="708"/>
        <w:rPr>
          <w:rFonts w:ascii="Arial" w:hAnsi="Arial" w:cs="Arial"/>
          <w:spacing w:val="13"/>
          <w:szCs w:val="24"/>
        </w:rPr>
      </w:pPr>
      <w:r w:rsidRPr="006D7109">
        <w:rPr>
          <w:rFonts w:ascii="Arial" w:hAnsi="Arial" w:cs="Arial"/>
          <w:b/>
          <w:spacing w:val="13"/>
          <w:szCs w:val="24"/>
        </w:rPr>
        <w:t xml:space="preserve">Art. </w:t>
      </w:r>
      <w:r w:rsidR="00083CC7" w:rsidRPr="006D7109">
        <w:rPr>
          <w:rFonts w:ascii="Arial" w:hAnsi="Arial" w:cs="Arial"/>
          <w:b/>
          <w:spacing w:val="13"/>
          <w:szCs w:val="24"/>
        </w:rPr>
        <w:t>2</w:t>
      </w:r>
      <w:r w:rsidRPr="006D7109">
        <w:rPr>
          <w:rFonts w:ascii="Arial" w:hAnsi="Arial" w:cs="Arial"/>
          <w:b/>
          <w:spacing w:val="13"/>
          <w:szCs w:val="24"/>
        </w:rPr>
        <w:t xml:space="preserve">º. </w:t>
      </w:r>
      <w:r w:rsidRPr="006D7109">
        <w:rPr>
          <w:rFonts w:ascii="Arial" w:hAnsi="Arial" w:cs="Arial"/>
          <w:spacing w:val="13"/>
          <w:szCs w:val="24"/>
        </w:rPr>
        <w:t xml:space="preserve">- Fica através do Projeto de Lei </w:t>
      </w:r>
      <w:r w:rsidR="007A3E84" w:rsidRPr="006D7109">
        <w:rPr>
          <w:rFonts w:ascii="Arial" w:hAnsi="Arial" w:cs="Arial"/>
          <w:spacing w:val="13"/>
          <w:szCs w:val="24"/>
        </w:rPr>
        <w:t>acrescenta</w:t>
      </w:r>
      <w:r w:rsidRPr="006D7109">
        <w:rPr>
          <w:rFonts w:ascii="Arial" w:hAnsi="Arial" w:cs="Arial"/>
          <w:spacing w:val="13"/>
          <w:szCs w:val="24"/>
        </w:rPr>
        <w:t xml:space="preserve">do </w:t>
      </w:r>
      <w:r w:rsidR="007A3E84" w:rsidRPr="006D7109">
        <w:rPr>
          <w:rFonts w:ascii="Arial" w:hAnsi="Arial" w:cs="Arial"/>
          <w:spacing w:val="13"/>
          <w:szCs w:val="24"/>
        </w:rPr>
        <w:t xml:space="preserve">ao artigo </w:t>
      </w:r>
      <w:r w:rsidR="00455A92" w:rsidRPr="006D7109">
        <w:rPr>
          <w:rFonts w:ascii="Arial" w:hAnsi="Arial" w:cs="Arial"/>
          <w:spacing w:val="13"/>
          <w:szCs w:val="24"/>
        </w:rPr>
        <w:t>3º</w:t>
      </w:r>
      <w:r w:rsidR="007A3E84" w:rsidRPr="006D7109">
        <w:rPr>
          <w:rFonts w:ascii="Arial" w:hAnsi="Arial" w:cs="Arial"/>
          <w:spacing w:val="13"/>
          <w:szCs w:val="24"/>
        </w:rPr>
        <w:t xml:space="preserve"> do Estatuto, </w:t>
      </w:r>
      <w:r w:rsidR="002C5133" w:rsidRPr="006D7109">
        <w:rPr>
          <w:rFonts w:ascii="Arial" w:hAnsi="Arial" w:cs="Arial"/>
          <w:spacing w:val="13"/>
          <w:szCs w:val="24"/>
        </w:rPr>
        <w:t>nas finalidades e competências prioritárias do COINCO</w:t>
      </w:r>
      <w:r w:rsidR="007A3E84" w:rsidRPr="006D7109">
        <w:rPr>
          <w:rFonts w:ascii="Arial" w:hAnsi="Arial" w:cs="Arial"/>
          <w:spacing w:val="13"/>
          <w:szCs w:val="24"/>
        </w:rPr>
        <w:t>,</w:t>
      </w:r>
      <w:r w:rsidR="002C5133" w:rsidRPr="006D7109">
        <w:rPr>
          <w:rFonts w:ascii="Arial" w:hAnsi="Arial" w:cs="Arial"/>
          <w:spacing w:val="13"/>
          <w:szCs w:val="24"/>
        </w:rPr>
        <w:t xml:space="preserve"> o inciso </w:t>
      </w:r>
      <w:r w:rsidR="006D7109" w:rsidRPr="006D7109">
        <w:rPr>
          <w:rFonts w:ascii="Arial" w:hAnsi="Arial" w:cs="Arial"/>
          <w:spacing w:val="13"/>
          <w:szCs w:val="24"/>
        </w:rPr>
        <w:t>XXXIII</w:t>
      </w:r>
      <w:r w:rsidR="009B5BC4" w:rsidRPr="006D7109">
        <w:rPr>
          <w:rFonts w:ascii="Arial" w:hAnsi="Arial" w:cs="Arial"/>
          <w:spacing w:val="13"/>
          <w:szCs w:val="24"/>
        </w:rPr>
        <w:t xml:space="preserve">, </w:t>
      </w:r>
      <w:r w:rsidR="002C5133" w:rsidRPr="006D7109">
        <w:rPr>
          <w:rFonts w:ascii="Arial" w:hAnsi="Arial" w:cs="Arial"/>
          <w:spacing w:val="13"/>
          <w:szCs w:val="24"/>
        </w:rPr>
        <w:t>com a seguinte redação:</w:t>
      </w:r>
    </w:p>
    <w:p w:rsidR="00083CC7" w:rsidRPr="006D7109" w:rsidRDefault="00083CC7" w:rsidP="005B0D4E">
      <w:pPr>
        <w:spacing w:line="276" w:lineRule="auto"/>
        <w:ind w:right="-518"/>
        <w:rPr>
          <w:rFonts w:ascii="Arial" w:hAnsi="Arial" w:cs="Arial"/>
          <w:b/>
          <w:spacing w:val="13"/>
          <w:szCs w:val="24"/>
        </w:rPr>
      </w:pPr>
    </w:p>
    <w:p w:rsidR="00CD0132" w:rsidRDefault="00CD0132" w:rsidP="005B0D4E">
      <w:pPr>
        <w:spacing w:line="276" w:lineRule="auto"/>
        <w:ind w:right="-518"/>
        <w:rPr>
          <w:spacing w:val="13"/>
          <w:szCs w:val="24"/>
        </w:rPr>
      </w:pPr>
    </w:p>
    <w:p w:rsidR="00083CC7" w:rsidRPr="00C35B65" w:rsidRDefault="00083CC7" w:rsidP="005B0D4E">
      <w:pPr>
        <w:spacing w:line="276" w:lineRule="auto"/>
        <w:ind w:right="-518"/>
        <w:rPr>
          <w:spacing w:val="13"/>
          <w:szCs w:val="24"/>
        </w:rPr>
      </w:pPr>
      <w:r w:rsidRPr="00C35B65">
        <w:rPr>
          <w:spacing w:val="13"/>
          <w:szCs w:val="24"/>
        </w:rPr>
        <w:lastRenderedPageBreak/>
        <w:t>"XXXIII - o meio ambiente, através da prestação dos serviços públicos de gestão ambiental para o licenciamento, moni</w:t>
      </w:r>
      <w:r w:rsidR="00800FCB" w:rsidRPr="00C35B65">
        <w:rPr>
          <w:spacing w:val="13"/>
          <w:szCs w:val="24"/>
        </w:rPr>
        <w:t xml:space="preserve">toramento, controle, e inspeção </w:t>
      </w:r>
      <w:r w:rsidRPr="00C35B65">
        <w:rPr>
          <w:spacing w:val="13"/>
          <w:szCs w:val="24"/>
        </w:rPr>
        <w:t xml:space="preserve">ambiental das atividades de impacto local, bem como do desenvolvimento, articulação e implementação de ações e projetos de conservação e preservação do meio ambiente, de uso sustentável e de redução dos impactos da ação humana nos ecossistemas naturais, na produção </w:t>
      </w:r>
      <w:r w:rsidR="00C0660F" w:rsidRPr="00C35B65">
        <w:rPr>
          <w:spacing w:val="13"/>
          <w:szCs w:val="24"/>
        </w:rPr>
        <w:t>agropecuária</w:t>
      </w:r>
      <w:r w:rsidRPr="00C35B65">
        <w:rPr>
          <w:spacing w:val="13"/>
          <w:szCs w:val="24"/>
        </w:rPr>
        <w:t xml:space="preserve"> e no desenvolvimento urbano e industrial no âmbito dos municípios consorciados;"</w:t>
      </w:r>
    </w:p>
    <w:p w:rsidR="006D7109" w:rsidRPr="006D7109" w:rsidRDefault="006D7109" w:rsidP="005B0D4E">
      <w:pPr>
        <w:spacing w:line="276" w:lineRule="auto"/>
        <w:ind w:right="-518"/>
        <w:rPr>
          <w:rFonts w:ascii="Arial" w:hAnsi="Arial" w:cs="Arial"/>
          <w:spacing w:val="13"/>
          <w:szCs w:val="24"/>
        </w:rPr>
      </w:pPr>
    </w:p>
    <w:p w:rsidR="00083CC7" w:rsidRPr="006D7109" w:rsidRDefault="00083CC7" w:rsidP="005B0D4E">
      <w:pPr>
        <w:spacing w:line="276" w:lineRule="auto"/>
        <w:ind w:right="-518"/>
        <w:rPr>
          <w:rFonts w:ascii="Arial" w:hAnsi="Arial" w:cs="Arial"/>
          <w:b/>
          <w:spacing w:val="13"/>
          <w:szCs w:val="24"/>
        </w:rPr>
      </w:pPr>
    </w:p>
    <w:p w:rsidR="005B0D4E" w:rsidRPr="00B727E8" w:rsidRDefault="005B0D4E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  <w:highlight w:val="yellow"/>
        </w:rPr>
      </w:pPr>
      <w:r w:rsidRPr="00B727E8">
        <w:rPr>
          <w:rFonts w:ascii="Arial" w:hAnsi="Arial" w:cs="Arial"/>
          <w:b/>
          <w:spacing w:val="13"/>
          <w:sz w:val="22"/>
          <w:szCs w:val="22"/>
          <w:highlight w:val="yellow"/>
        </w:rPr>
        <w:t xml:space="preserve">Art. </w:t>
      </w:r>
      <w:r w:rsidR="00E01147" w:rsidRPr="00B727E8">
        <w:rPr>
          <w:rFonts w:ascii="Arial" w:hAnsi="Arial" w:cs="Arial"/>
          <w:b/>
          <w:spacing w:val="13"/>
          <w:sz w:val="22"/>
          <w:szCs w:val="22"/>
          <w:highlight w:val="yellow"/>
        </w:rPr>
        <w:t>3</w:t>
      </w:r>
      <w:r w:rsidRPr="00B727E8">
        <w:rPr>
          <w:rFonts w:ascii="Arial" w:hAnsi="Arial" w:cs="Arial"/>
          <w:b/>
          <w:spacing w:val="13"/>
          <w:sz w:val="22"/>
          <w:szCs w:val="22"/>
          <w:highlight w:val="yellow"/>
          <w:vertAlign w:val="superscript"/>
        </w:rPr>
        <w:t>o</w:t>
      </w:r>
      <w:r w:rsidR="005143FE" w:rsidRPr="00B727E8">
        <w:rPr>
          <w:rFonts w:ascii="Arial" w:hAnsi="Arial" w:cs="Arial"/>
          <w:b/>
          <w:spacing w:val="13"/>
          <w:sz w:val="22"/>
          <w:szCs w:val="22"/>
          <w:highlight w:val="yellow"/>
        </w:rPr>
        <w:t xml:space="preserve">. - 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Fica através do Projeto de Lei acrescentado ao parágrafo </w:t>
      </w:r>
      <w:r w:rsidR="003F4A7F" w:rsidRPr="00B727E8">
        <w:rPr>
          <w:rFonts w:ascii="Arial" w:hAnsi="Arial" w:cs="Arial"/>
          <w:spacing w:val="13"/>
          <w:sz w:val="22"/>
          <w:szCs w:val="22"/>
          <w:highlight w:val="yellow"/>
        </w:rPr>
        <w:t>primeiro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, do artigo </w:t>
      </w:r>
      <w:r w:rsidR="00455A92" w:rsidRPr="00B727E8">
        <w:rPr>
          <w:rFonts w:ascii="Arial" w:hAnsi="Arial" w:cs="Arial"/>
          <w:spacing w:val="13"/>
          <w:sz w:val="22"/>
          <w:szCs w:val="22"/>
          <w:highlight w:val="yellow"/>
        </w:rPr>
        <w:t>3º</w:t>
      </w:r>
      <w:r w:rsidR="006D7109" w:rsidRPr="00B727E8">
        <w:rPr>
          <w:rFonts w:ascii="Arial" w:hAnsi="Arial" w:cs="Arial"/>
          <w:spacing w:val="13"/>
          <w:sz w:val="22"/>
          <w:szCs w:val="22"/>
          <w:highlight w:val="yellow"/>
        </w:rPr>
        <w:t>,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 do Estatuto, nas finalidades e competências prioritárias do COINCO, </w:t>
      </w:r>
      <w:r w:rsidR="00D72839"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a alínea </w:t>
      </w:r>
      <w:r w:rsidR="00C35B65"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"f" e </w:t>
      </w:r>
      <w:r w:rsidR="00D72839" w:rsidRPr="00B727E8">
        <w:rPr>
          <w:rFonts w:ascii="Arial" w:hAnsi="Arial" w:cs="Arial"/>
          <w:spacing w:val="13"/>
          <w:sz w:val="22"/>
          <w:szCs w:val="22"/>
          <w:highlight w:val="yellow"/>
        </w:rPr>
        <w:t>"</w:t>
      </w:r>
      <w:r w:rsidR="006D7109" w:rsidRPr="00B727E8">
        <w:rPr>
          <w:rFonts w:ascii="Arial" w:hAnsi="Arial" w:cs="Arial"/>
          <w:spacing w:val="13"/>
          <w:sz w:val="22"/>
          <w:szCs w:val="22"/>
          <w:highlight w:val="yellow"/>
        </w:rPr>
        <w:t>g"</w:t>
      </w: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>, com a seguinte redação:</w:t>
      </w:r>
    </w:p>
    <w:p w:rsidR="00E01147" w:rsidRPr="00B727E8" w:rsidRDefault="00E01147" w:rsidP="00E01147">
      <w:pPr>
        <w:pStyle w:val="Default"/>
        <w:ind w:right="-518"/>
        <w:jc w:val="both"/>
        <w:rPr>
          <w:spacing w:val="13"/>
          <w:sz w:val="22"/>
          <w:szCs w:val="22"/>
          <w:highlight w:val="yellow"/>
        </w:rPr>
      </w:pPr>
    </w:p>
    <w:p w:rsidR="00C35B65" w:rsidRPr="00B727E8" w:rsidRDefault="00C35B65" w:rsidP="00C35B65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  <w:highlight w:val="yellow"/>
        </w:rPr>
      </w:pPr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f) </w:t>
      </w:r>
      <w:proofErr w:type="gramStart"/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>atuar na prestação de serviços públicos de gestão ambiental para o licenciamento, monitoramento, controle, inspeção e fiscalização ambiental das atividades de impacto local nos municípios consorciados;"</w:t>
      </w:r>
      <w:proofErr w:type="gramEnd"/>
    </w:p>
    <w:p w:rsidR="00C35B65" w:rsidRPr="00B727E8" w:rsidRDefault="00C35B65" w:rsidP="0089320C">
      <w:pPr>
        <w:spacing w:line="276" w:lineRule="auto"/>
        <w:ind w:right="-518"/>
        <w:rPr>
          <w:rFonts w:ascii="Arial" w:hAnsi="Arial" w:cs="Arial"/>
          <w:bCs/>
          <w:spacing w:val="13"/>
          <w:sz w:val="22"/>
          <w:szCs w:val="22"/>
          <w:highlight w:val="yellow"/>
        </w:rPr>
      </w:pPr>
    </w:p>
    <w:p w:rsidR="0089320C" w:rsidRPr="00B727E8" w:rsidRDefault="006D7109" w:rsidP="0089320C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  <w:proofErr w:type="gramStart"/>
      <w:r w:rsidRPr="00B727E8">
        <w:rPr>
          <w:rFonts w:ascii="Arial" w:hAnsi="Arial" w:cs="Arial"/>
          <w:spacing w:val="13"/>
          <w:sz w:val="22"/>
          <w:szCs w:val="22"/>
          <w:highlight w:val="yellow"/>
        </w:rPr>
        <w:t>g</w:t>
      </w:r>
      <w:r w:rsidR="0089320C" w:rsidRPr="00B727E8">
        <w:rPr>
          <w:rFonts w:ascii="Arial" w:hAnsi="Arial" w:cs="Arial"/>
          <w:spacing w:val="13"/>
          <w:sz w:val="22"/>
          <w:szCs w:val="22"/>
          <w:highlight w:val="yellow"/>
        </w:rPr>
        <w:t>)</w:t>
      </w:r>
      <w:proofErr w:type="gramEnd"/>
      <w:r w:rsidR="00365114" w:rsidRPr="00B727E8">
        <w:rPr>
          <w:rFonts w:ascii="Arial" w:hAnsi="Arial" w:cs="Arial"/>
          <w:spacing w:val="13"/>
          <w:sz w:val="22"/>
          <w:szCs w:val="22"/>
          <w:highlight w:val="yellow"/>
        </w:rPr>
        <w:t>as despesas advindas da prestação dos serviços ambientais dos municípios consorciados se darão</w:t>
      </w:r>
      <w:r w:rsidR="0089320C" w:rsidRPr="00B727E8">
        <w:rPr>
          <w:rFonts w:ascii="Arial" w:hAnsi="Arial" w:cs="Arial"/>
          <w:spacing w:val="13"/>
          <w:sz w:val="22"/>
          <w:szCs w:val="22"/>
          <w:highlight w:val="yellow"/>
        </w:rPr>
        <w:t xml:space="preserve"> através de contrato de programa, </w:t>
      </w:r>
      <w:r w:rsidR="000E41EE" w:rsidRPr="00B727E8">
        <w:rPr>
          <w:rFonts w:ascii="Arial" w:hAnsi="Arial" w:cs="Arial"/>
          <w:spacing w:val="13"/>
          <w:sz w:val="22"/>
          <w:szCs w:val="22"/>
          <w:highlight w:val="yellow"/>
        </w:rPr>
        <w:t>cujo valor será destinado exclusivamente para o pagamento das despesas correntes de manutenção do programa de prestação de serviço de licenciamento ambiental."</w:t>
      </w:r>
      <w:bookmarkStart w:id="0" w:name="_GoBack"/>
      <w:bookmarkEnd w:id="0"/>
    </w:p>
    <w:p w:rsidR="00E01147" w:rsidRPr="00B727E8" w:rsidRDefault="00E01147" w:rsidP="00E01147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5143FE" w:rsidRPr="00B727E8" w:rsidRDefault="005B0D4E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</w:rPr>
      </w:pPr>
      <w:r w:rsidRPr="00B727E8">
        <w:rPr>
          <w:rFonts w:ascii="Arial" w:hAnsi="Arial" w:cs="Arial"/>
          <w:b/>
          <w:spacing w:val="13"/>
          <w:sz w:val="22"/>
          <w:szCs w:val="22"/>
        </w:rPr>
        <w:t xml:space="preserve">Art. </w:t>
      </w:r>
      <w:r w:rsidR="00D72839" w:rsidRPr="00B727E8">
        <w:rPr>
          <w:rFonts w:ascii="Arial" w:hAnsi="Arial" w:cs="Arial"/>
          <w:b/>
          <w:spacing w:val="13"/>
          <w:sz w:val="22"/>
          <w:szCs w:val="22"/>
        </w:rPr>
        <w:t>5</w:t>
      </w:r>
      <w:r w:rsidRPr="00B727E8">
        <w:rPr>
          <w:rFonts w:ascii="Arial" w:hAnsi="Arial" w:cs="Arial"/>
          <w:b/>
          <w:spacing w:val="13"/>
          <w:sz w:val="22"/>
          <w:szCs w:val="22"/>
        </w:rPr>
        <w:t>º.</w:t>
      </w:r>
      <w:r w:rsidRPr="00B727E8">
        <w:rPr>
          <w:rFonts w:ascii="Arial" w:hAnsi="Arial" w:cs="Arial"/>
          <w:spacing w:val="13"/>
          <w:sz w:val="22"/>
          <w:szCs w:val="22"/>
        </w:rPr>
        <w:t xml:space="preserve"> - </w:t>
      </w:r>
      <w:r w:rsidR="005143FE" w:rsidRPr="00B727E8">
        <w:rPr>
          <w:rFonts w:ascii="Arial" w:hAnsi="Arial" w:cs="Arial"/>
          <w:spacing w:val="13"/>
          <w:sz w:val="22"/>
          <w:szCs w:val="22"/>
        </w:rPr>
        <w:t>As despesas decorrentes com a execução da presente lei correrão por conta das dotações orçamentárias previstas e consignadas no orçamento em vigor de cada Município, permanecendo os demais artigo</w:t>
      </w:r>
      <w:r w:rsidR="00F86E87" w:rsidRPr="00B727E8">
        <w:rPr>
          <w:rFonts w:ascii="Arial" w:hAnsi="Arial" w:cs="Arial"/>
          <w:spacing w:val="13"/>
          <w:sz w:val="22"/>
          <w:szCs w:val="22"/>
        </w:rPr>
        <w:t>s</w:t>
      </w:r>
      <w:r w:rsidR="005143FE" w:rsidRPr="00B727E8">
        <w:rPr>
          <w:rFonts w:ascii="Arial" w:hAnsi="Arial" w:cs="Arial"/>
          <w:spacing w:val="13"/>
          <w:sz w:val="22"/>
          <w:szCs w:val="22"/>
        </w:rPr>
        <w:t xml:space="preserve"> inalterados.</w:t>
      </w:r>
    </w:p>
    <w:p w:rsidR="005657EF" w:rsidRPr="00B727E8" w:rsidRDefault="005657EF" w:rsidP="005B0D4E">
      <w:pPr>
        <w:spacing w:line="276" w:lineRule="auto"/>
        <w:ind w:right="-518"/>
        <w:rPr>
          <w:rFonts w:ascii="Arial" w:hAnsi="Arial" w:cs="Arial"/>
          <w:bCs/>
          <w:spacing w:val="13"/>
          <w:sz w:val="22"/>
          <w:szCs w:val="22"/>
        </w:rPr>
      </w:pPr>
    </w:p>
    <w:p w:rsidR="005657EF" w:rsidRPr="00B727E8" w:rsidRDefault="00C076EA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</w:rPr>
      </w:pPr>
      <w:r w:rsidRPr="00B727E8">
        <w:rPr>
          <w:rFonts w:ascii="Arial" w:hAnsi="Arial" w:cs="Arial"/>
          <w:b/>
          <w:spacing w:val="13"/>
          <w:sz w:val="22"/>
          <w:szCs w:val="22"/>
        </w:rPr>
        <w:t xml:space="preserve">Art. </w:t>
      </w:r>
      <w:r w:rsidR="00D72839" w:rsidRPr="00B727E8">
        <w:rPr>
          <w:rFonts w:ascii="Arial" w:hAnsi="Arial" w:cs="Arial"/>
          <w:b/>
          <w:spacing w:val="13"/>
          <w:sz w:val="22"/>
          <w:szCs w:val="22"/>
        </w:rPr>
        <w:t>6</w:t>
      </w:r>
      <w:r w:rsidR="005657EF" w:rsidRPr="00B727E8">
        <w:rPr>
          <w:rFonts w:ascii="Arial" w:hAnsi="Arial" w:cs="Arial"/>
          <w:b/>
          <w:spacing w:val="13"/>
          <w:sz w:val="22"/>
          <w:szCs w:val="22"/>
        </w:rPr>
        <w:t>º.</w:t>
      </w:r>
      <w:r w:rsidR="005657EF" w:rsidRPr="00B727E8">
        <w:rPr>
          <w:rFonts w:ascii="Arial" w:hAnsi="Arial" w:cs="Arial"/>
          <w:spacing w:val="13"/>
          <w:sz w:val="22"/>
          <w:szCs w:val="22"/>
        </w:rPr>
        <w:t xml:space="preserve"> - Ficam </w:t>
      </w:r>
      <w:r w:rsidR="00FB1787" w:rsidRPr="00B727E8">
        <w:rPr>
          <w:rFonts w:ascii="Arial" w:hAnsi="Arial" w:cs="Arial"/>
          <w:spacing w:val="13"/>
          <w:sz w:val="22"/>
          <w:szCs w:val="22"/>
        </w:rPr>
        <w:t xml:space="preserve">ratificadas e </w:t>
      </w:r>
      <w:r w:rsidR="005657EF" w:rsidRPr="00B727E8">
        <w:rPr>
          <w:rFonts w:ascii="Arial" w:hAnsi="Arial" w:cs="Arial"/>
          <w:spacing w:val="13"/>
          <w:sz w:val="22"/>
          <w:szCs w:val="22"/>
        </w:rPr>
        <w:t>mantidas as demais disposições e alterações inseridas no Estatuto do “Consórcio Intermunicipal do Contestado”- COINCO.</w:t>
      </w:r>
    </w:p>
    <w:p w:rsidR="005657EF" w:rsidRPr="00B727E8" w:rsidRDefault="005657EF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5657EF" w:rsidRPr="00B727E8" w:rsidRDefault="005657EF" w:rsidP="005F3485">
      <w:pPr>
        <w:spacing w:line="276" w:lineRule="auto"/>
        <w:ind w:right="-518" w:firstLine="708"/>
        <w:rPr>
          <w:rFonts w:ascii="Arial" w:hAnsi="Arial" w:cs="Arial"/>
          <w:spacing w:val="13"/>
          <w:sz w:val="22"/>
          <w:szCs w:val="22"/>
        </w:rPr>
      </w:pPr>
      <w:r w:rsidRPr="00B727E8">
        <w:rPr>
          <w:rFonts w:ascii="Arial" w:hAnsi="Arial" w:cs="Arial"/>
          <w:b/>
          <w:spacing w:val="13"/>
          <w:sz w:val="22"/>
          <w:szCs w:val="22"/>
        </w:rPr>
        <w:t xml:space="preserve">Art. </w:t>
      </w:r>
      <w:r w:rsidR="00D72839" w:rsidRPr="00B727E8">
        <w:rPr>
          <w:rFonts w:ascii="Arial" w:hAnsi="Arial" w:cs="Arial"/>
          <w:b/>
          <w:spacing w:val="13"/>
          <w:sz w:val="22"/>
          <w:szCs w:val="22"/>
        </w:rPr>
        <w:t>7</w:t>
      </w:r>
      <w:r w:rsidRPr="00B727E8">
        <w:rPr>
          <w:rFonts w:ascii="Arial" w:hAnsi="Arial" w:cs="Arial"/>
          <w:b/>
          <w:spacing w:val="13"/>
          <w:sz w:val="22"/>
          <w:szCs w:val="22"/>
        </w:rPr>
        <w:t>º.</w:t>
      </w:r>
      <w:r w:rsidRPr="00B727E8">
        <w:rPr>
          <w:rFonts w:ascii="Arial" w:hAnsi="Arial" w:cs="Arial"/>
          <w:spacing w:val="13"/>
          <w:sz w:val="22"/>
          <w:szCs w:val="22"/>
        </w:rPr>
        <w:t xml:space="preserve"> - Esta lei entrará em vigor na data de sua publicação, revogadas as disposições em contrário.</w:t>
      </w:r>
    </w:p>
    <w:p w:rsidR="00B727E8" w:rsidRPr="00B727E8" w:rsidRDefault="00B727E8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B727E8" w:rsidRDefault="00B727E8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B727E8" w:rsidRDefault="00B727E8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</w:p>
    <w:p w:rsidR="005657EF" w:rsidRPr="00B727E8" w:rsidRDefault="00EC5925" w:rsidP="005B0D4E">
      <w:pPr>
        <w:spacing w:line="276" w:lineRule="auto"/>
        <w:ind w:right="-518"/>
        <w:rPr>
          <w:rFonts w:ascii="Arial" w:hAnsi="Arial" w:cs="Arial"/>
          <w:spacing w:val="13"/>
          <w:sz w:val="22"/>
          <w:szCs w:val="22"/>
        </w:rPr>
      </w:pPr>
      <w:r>
        <w:rPr>
          <w:rFonts w:ascii="Arial" w:hAnsi="Arial" w:cs="Arial"/>
          <w:spacing w:val="13"/>
          <w:sz w:val="22"/>
          <w:szCs w:val="22"/>
        </w:rPr>
        <w:t>Monte Carlo 10</w:t>
      </w:r>
      <w:r w:rsidR="00B727E8" w:rsidRPr="00B727E8">
        <w:rPr>
          <w:rFonts w:ascii="Arial" w:hAnsi="Arial" w:cs="Arial"/>
          <w:spacing w:val="13"/>
          <w:sz w:val="22"/>
          <w:szCs w:val="22"/>
        </w:rPr>
        <w:t xml:space="preserve"> de julho de 2020</w:t>
      </w: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B727E8" w:rsidRDefault="00B727E8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</w:p>
    <w:p w:rsidR="005657EF" w:rsidRPr="006D7109" w:rsidRDefault="00373615" w:rsidP="005B0D4E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SONIA SALETE VEDOVATTO</w:t>
      </w:r>
    </w:p>
    <w:p w:rsidR="00A37E9A" w:rsidRPr="006D7109" w:rsidRDefault="00373615" w:rsidP="00BB6F1D">
      <w:pPr>
        <w:spacing w:line="276" w:lineRule="auto"/>
        <w:ind w:right="-518"/>
        <w:jc w:val="center"/>
        <w:rPr>
          <w:rFonts w:ascii="Arial" w:hAnsi="Arial" w:cs="Arial"/>
          <w:spacing w:val="13"/>
          <w:szCs w:val="24"/>
        </w:rPr>
      </w:pPr>
      <w:r>
        <w:rPr>
          <w:rFonts w:ascii="Arial" w:hAnsi="Arial" w:cs="Arial"/>
          <w:spacing w:val="13"/>
          <w:szCs w:val="24"/>
        </w:rPr>
        <w:t>Prefeita</w:t>
      </w:r>
      <w:r w:rsidR="00B727E8">
        <w:rPr>
          <w:rFonts w:ascii="Arial" w:hAnsi="Arial" w:cs="Arial"/>
          <w:spacing w:val="13"/>
          <w:szCs w:val="24"/>
        </w:rPr>
        <w:t xml:space="preserve"> Municipal</w:t>
      </w:r>
    </w:p>
    <w:sectPr w:rsidR="00A37E9A" w:rsidRPr="006D7109" w:rsidSect="002930E2">
      <w:pgSz w:w="12240" w:h="15840"/>
      <w:pgMar w:top="212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619"/>
    <w:multiLevelType w:val="hybridMultilevel"/>
    <w:tmpl w:val="C25CF51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06"/>
    <w:multiLevelType w:val="hybridMultilevel"/>
    <w:tmpl w:val="07F22348"/>
    <w:lvl w:ilvl="0" w:tplc="787A559E">
      <w:start w:val="1"/>
      <w:numFmt w:val="lowerLetter"/>
      <w:lvlText w:val="%1)"/>
      <w:lvlJc w:val="left"/>
      <w:pPr>
        <w:ind w:left="-141" w:firstLine="141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91F"/>
    <w:rsid w:val="00011AB8"/>
    <w:rsid w:val="00032150"/>
    <w:rsid w:val="00033D57"/>
    <w:rsid w:val="000534DE"/>
    <w:rsid w:val="00054B48"/>
    <w:rsid w:val="000651E4"/>
    <w:rsid w:val="00074928"/>
    <w:rsid w:val="00075775"/>
    <w:rsid w:val="00083CC7"/>
    <w:rsid w:val="000A500F"/>
    <w:rsid w:val="000D19B5"/>
    <w:rsid w:val="000E41EE"/>
    <w:rsid w:val="00100BA3"/>
    <w:rsid w:val="001056A2"/>
    <w:rsid w:val="00110A54"/>
    <w:rsid w:val="00173ACD"/>
    <w:rsid w:val="001753F8"/>
    <w:rsid w:val="001B04D6"/>
    <w:rsid w:val="001D239F"/>
    <w:rsid w:val="001F040E"/>
    <w:rsid w:val="0024501F"/>
    <w:rsid w:val="002930E2"/>
    <w:rsid w:val="002C5133"/>
    <w:rsid w:val="002D245F"/>
    <w:rsid w:val="002D2919"/>
    <w:rsid w:val="002E1D8C"/>
    <w:rsid w:val="00321CAC"/>
    <w:rsid w:val="00341DB5"/>
    <w:rsid w:val="0035303C"/>
    <w:rsid w:val="00361BFF"/>
    <w:rsid w:val="00365114"/>
    <w:rsid w:val="003725C4"/>
    <w:rsid w:val="00373615"/>
    <w:rsid w:val="003A4EC8"/>
    <w:rsid w:val="003F4A7F"/>
    <w:rsid w:val="0043030E"/>
    <w:rsid w:val="00455A92"/>
    <w:rsid w:val="00472C71"/>
    <w:rsid w:val="004A0BEC"/>
    <w:rsid w:val="004B1FBE"/>
    <w:rsid w:val="004C5781"/>
    <w:rsid w:val="004C7F16"/>
    <w:rsid w:val="004D5B84"/>
    <w:rsid w:val="004D6760"/>
    <w:rsid w:val="004E09E6"/>
    <w:rsid w:val="004E2B14"/>
    <w:rsid w:val="00502595"/>
    <w:rsid w:val="005143FE"/>
    <w:rsid w:val="00516ED0"/>
    <w:rsid w:val="005657EF"/>
    <w:rsid w:val="005B0D4E"/>
    <w:rsid w:val="005B4B51"/>
    <w:rsid w:val="005D641C"/>
    <w:rsid w:val="005F3485"/>
    <w:rsid w:val="005F4FA5"/>
    <w:rsid w:val="0062206D"/>
    <w:rsid w:val="00653805"/>
    <w:rsid w:val="006616C6"/>
    <w:rsid w:val="00663108"/>
    <w:rsid w:val="006D2BDA"/>
    <w:rsid w:val="006D7109"/>
    <w:rsid w:val="007116A5"/>
    <w:rsid w:val="00725EF3"/>
    <w:rsid w:val="00745061"/>
    <w:rsid w:val="00762DBB"/>
    <w:rsid w:val="00795436"/>
    <w:rsid w:val="007A3E84"/>
    <w:rsid w:val="007B2BF8"/>
    <w:rsid w:val="007D5DFE"/>
    <w:rsid w:val="00800FCB"/>
    <w:rsid w:val="0081773B"/>
    <w:rsid w:val="00826B17"/>
    <w:rsid w:val="00827F34"/>
    <w:rsid w:val="0089320C"/>
    <w:rsid w:val="00906649"/>
    <w:rsid w:val="00957D8C"/>
    <w:rsid w:val="009740E1"/>
    <w:rsid w:val="009B5BC4"/>
    <w:rsid w:val="00A03638"/>
    <w:rsid w:val="00A101F6"/>
    <w:rsid w:val="00A30266"/>
    <w:rsid w:val="00A37E9A"/>
    <w:rsid w:val="00AC7CA4"/>
    <w:rsid w:val="00AD6238"/>
    <w:rsid w:val="00AE78D9"/>
    <w:rsid w:val="00B727E8"/>
    <w:rsid w:val="00B740D8"/>
    <w:rsid w:val="00B90A05"/>
    <w:rsid w:val="00BA5B68"/>
    <w:rsid w:val="00BB6F1D"/>
    <w:rsid w:val="00BE791F"/>
    <w:rsid w:val="00C0660F"/>
    <w:rsid w:val="00C076EA"/>
    <w:rsid w:val="00C35B65"/>
    <w:rsid w:val="00C9580A"/>
    <w:rsid w:val="00CA317C"/>
    <w:rsid w:val="00CA3528"/>
    <w:rsid w:val="00CC3FD8"/>
    <w:rsid w:val="00CC4078"/>
    <w:rsid w:val="00CD0132"/>
    <w:rsid w:val="00D056FA"/>
    <w:rsid w:val="00D11BB5"/>
    <w:rsid w:val="00D165D7"/>
    <w:rsid w:val="00D21D6D"/>
    <w:rsid w:val="00D37C5B"/>
    <w:rsid w:val="00D72839"/>
    <w:rsid w:val="00D73A4D"/>
    <w:rsid w:val="00DB28E9"/>
    <w:rsid w:val="00DC250E"/>
    <w:rsid w:val="00DD11AC"/>
    <w:rsid w:val="00E01147"/>
    <w:rsid w:val="00E0376D"/>
    <w:rsid w:val="00E53A2D"/>
    <w:rsid w:val="00E77C5C"/>
    <w:rsid w:val="00EC5925"/>
    <w:rsid w:val="00F11B29"/>
    <w:rsid w:val="00F4790F"/>
    <w:rsid w:val="00F55CB6"/>
    <w:rsid w:val="00F86E87"/>
    <w:rsid w:val="00FA072D"/>
    <w:rsid w:val="00FB1787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F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657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657EF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657EF"/>
    <w:rPr>
      <w:rFonts w:ascii="Arial" w:hAnsi="Arial"/>
      <w:sz w:val="22"/>
    </w:rPr>
  </w:style>
  <w:style w:type="character" w:customStyle="1" w:styleId="CorpodetextoChar">
    <w:name w:val="Corpo de texto Char"/>
    <w:link w:val="Corpodetexto"/>
    <w:rsid w:val="005657EF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65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245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43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43F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E01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0190-6203-4757-8EA3-0207AE4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aelton</cp:lastModifiedBy>
  <cp:revision>8</cp:revision>
  <cp:lastPrinted>2019-02-21T13:45:00Z</cp:lastPrinted>
  <dcterms:created xsi:type="dcterms:W3CDTF">2020-07-09T11:46:00Z</dcterms:created>
  <dcterms:modified xsi:type="dcterms:W3CDTF">2020-07-10T11:53:00Z</dcterms:modified>
</cp:coreProperties>
</file>