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4A" w:rsidRDefault="00894308" w:rsidP="00B1794A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Nº 57</w:t>
      </w:r>
      <w:r w:rsidR="00B1794A">
        <w:rPr>
          <w:b/>
        </w:rPr>
        <w:t>/2020, DE 30 DE JUNHO  DE 2020.</w:t>
      </w:r>
    </w:p>
    <w:p w:rsidR="00B1794A" w:rsidRDefault="00B1794A" w:rsidP="00B1794A">
      <w:pPr>
        <w:ind w:left="2835"/>
        <w:jc w:val="both"/>
        <w:rPr>
          <w:b/>
        </w:rPr>
      </w:pPr>
    </w:p>
    <w:p w:rsidR="00B1794A" w:rsidRDefault="00B1794A" w:rsidP="00B1794A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B1794A" w:rsidRDefault="00B1794A" w:rsidP="00B1794A">
      <w:pPr>
        <w:spacing w:line="360" w:lineRule="auto"/>
        <w:jc w:val="both"/>
      </w:pPr>
    </w:p>
    <w:p w:rsidR="00B1794A" w:rsidRDefault="00B1794A" w:rsidP="00B1794A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1183 DE 27 DE MARÇO DE 2020.</w:t>
      </w:r>
    </w:p>
    <w:p w:rsidR="00B1794A" w:rsidRDefault="00B1794A" w:rsidP="00B1794A">
      <w:pPr>
        <w:tabs>
          <w:tab w:val="left" w:pos="3020"/>
        </w:tabs>
        <w:jc w:val="both"/>
      </w:pPr>
      <w:r>
        <w:tab/>
      </w:r>
    </w:p>
    <w:p w:rsidR="00B1794A" w:rsidRDefault="00B1794A" w:rsidP="00B1794A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autorizada a abrir crédito adicional suplementar para o orçamento do município no valor de R$ 1.213.490,50 (Um milhão duzentos e treze mil quatrocentos e noventa reais e cinqüenta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centavos) para a seguinte dotação orçamentária:</w:t>
      </w:r>
    </w:p>
    <w:p w:rsidR="00B1794A" w:rsidRDefault="00B1794A" w:rsidP="00B1794A">
      <w:pPr>
        <w:spacing w:line="276" w:lineRule="auto"/>
        <w:jc w:val="both"/>
        <w:rPr>
          <w:b/>
          <w:sz w:val="22"/>
          <w:szCs w:val="22"/>
        </w:rPr>
      </w:pPr>
    </w:p>
    <w:p w:rsidR="00B1794A" w:rsidRDefault="00B1794A" w:rsidP="00B1794A">
      <w:pPr>
        <w:spacing w:line="276" w:lineRule="auto"/>
        <w:jc w:val="both"/>
        <w:rPr>
          <w:b/>
          <w:sz w:val="22"/>
          <w:szCs w:val="22"/>
        </w:rPr>
      </w:pPr>
    </w:p>
    <w:p w:rsidR="00B1794A" w:rsidRDefault="00B1794A" w:rsidP="00B1794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B1794A" w:rsidRDefault="00B1794A" w:rsidP="00B1794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  01 – Departamento de Educação</w:t>
      </w:r>
    </w:p>
    <w:p w:rsidR="00B1794A" w:rsidRDefault="00B1794A" w:rsidP="00B1794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1.002 – Construção Ampliação e </w:t>
      </w:r>
      <w:proofErr w:type="spellStart"/>
      <w:r>
        <w:rPr>
          <w:b/>
          <w:sz w:val="22"/>
          <w:szCs w:val="22"/>
        </w:rPr>
        <w:t>Refo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da</w:t>
      </w:r>
      <w:proofErr w:type="gramEnd"/>
      <w:r>
        <w:rPr>
          <w:b/>
          <w:sz w:val="22"/>
          <w:szCs w:val="22"/>
        </w:rPr>
        <w:t xml:space="preserve"> Rede Física do Ensino Fundamental </w:t>
      </w:r>
    </w:p>
    <w:p w:rsidR="00B1794A" w:rsidRDefault="00B1794A" w:rsidP="00B1794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   153 – 4.4.90.00.00.00.00.03.0036</w:t>
      </w:r>
    </w:p>
    <w:p w:rsidR="00B1794A" w:rsidRDefault="00B1794A" w:rsidP="00B1794A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1.213.490,50</w:t>
      </w:r>
      <w:r>
        <w:rPr>
          <w:color w:val="000000"/>
        </w:rPr>
        <w:t xml:space="preserve"> (Um milhão duzentos e treze mil quatrocentos e noventa reais e cinqüenta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centavos)</w:t>
      </w:r>
    </w:p>
    <w:p w:rsidR="00B1794A" w:rsidRDefault="00B1794A" w:rsidP="00B1794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1794A" w:rsidRDefault="00B1794A" w:rsidP="00B1794A">
      <w:pPr>
        <w:ind w:firstLine="709"/>
        <w:jc w:val="both"/>
      </w:pPr>
      <w:r>
        <w:rPr>
          <w:b/>
        </w:rPr>
        <w:t xml:space="preserve">Art. 2º. </w:t>
      </w:r>
      <w:r>
        <w:t xml:space="preserve">Para a abertura do Crédito, de que trata o artigo anterior, será utilizado recurso do superávit do exercício anterior: </w:t>
      </w:r>
    </w:p>
    <w:p w:rsidR="00B1794A" w:rsidRDefault="00B1794A" w:rsidP="00B1794A">
      <w:pPr>
        <w:jc w:val="both"/>
        <w:rPr>
          <w:b/>
          <w:sz w:val="22"/>
          <w:szCs w:val="22"/>
        </w:rPr>
      </w:pPr>
      <w:r>
        <w:rPr>
          <w:b/>
        </w:rPr>
        <w:t xml:space="preserve"> </w:t>
      </w:r>
    </w:p>
    <w:p w:rsidR="00B1794A" w:rsidRDefault="00B1794A" w:rsidP="00B1794A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Este decreto entrará em vigor na data de sua publicação, </w:t>
      </w:r>
      <w:r w:rsidR="00B4187D">
        <w:rPr>
          <w:sz w:val="22"/>
          <w:szCs w:val="22"/>
        </w:rPr>
        <w:t>ficam</w:t>
      </w:r>
      <w:r>
        <w:rPr>
          <w:sz w:val="22"/>
          <w:szCs w:val="22"/>
        </w:rPr>
        <w:t xml:space="preserve"> </w:t>
      </w:r>
      <w:r w:rsidR="00B4187D">
        <w:rPr>
          <w:sz w:val="22"/>
          <w:szCs w:val="22"/>
        </w:rPr>
        <w:t>revogadas</w:t>
      </w:r>
      <w:r>
        <w:rPr>
          <w:sz w:val="22"/>
          <w:szCs w:val="22"/>
        </w:rPr>
        <w:t xml:space="preserve"> as disposições em contrario, especialmente o decreto n° 33/2020 de 27 de março de 2020.</w:t>
      </w:r>
    </w:p>
    <w:p w:rsidR="00B1794A" w:rsidRDefault="00B1794A" w:rsidP="00B1794A">
      <w:pPr>
        <w:jc w:val="both"/>
        <w:rPr>
          <w:sz w:val="22"/>
          <w:szCs w:val="22"/>
        </w:rPr>
      </w:pPr>
    </w:p>
    <w:p w:rsidR="00B1794A" w:rsidRDefault="00B1794A" w:rsidP="00B1794A">
      <w:pPr>
        <w:jc w:val="both"/>
        <w:rPr>
          <w:sz w:val="22"/>
          <w:szCs w:val="22"/>
        </w:rPr>
      </w:pPr>
    </w:p>
    <w:p w:rsidR="00B1794A" w:rsidRDefault="00B1794A" w:rsidP="00B179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</w:t>
      </w:r>
    </w:p>
    <w:p w:rsidR="00B1794A" w:rsidRDefault="00B1794A" w:rsidP="00B1794A">
      <w:pPr>
        <w:spacing w:line="360" w:lineRule="auto"/>
        <w:ind w:firstLine="708"/>
        <w:jc w:val="both"/>
        <w:rPr>
          <w:sz w:val="22"/>
          <w:szCs w:val="22"/>
        </w:rPr>
      </w:pPr>
    </w:p>
    <w:p w:rsidR="00B1794A" w:rsidRDefault="00B1794A" w:rsidP="00B1794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30 de junho 2020.</w:t>
      </w:r>
    </w:p>
    <w:p w:rsidR="00B1794A" w:rsidRDefault="00B1794A" w:rsidP="00B1794A">
      <w:pPr>
        <w:jc w:val="center"/>
        <w:rPr>
          <w:sz w:val="22"/>
          <w:szCs w:val="22"/>
        </w:rPr>
      </w:pPr>
    </w:p>
    <w:p w:rsidR="00B1794A" w:rsidRDefault="00B1794A" w:rsidP="00B1794A">
      <w:pPr>
        <w:jc w:val="center"/>
        <w:rPr>
          <w:sz w:val="22"/>
          <w:szCs w:val="22"/>
        </w:rPr>
      </w:pPr>
    </w:p>
    <w:p w:rsidR="00B1794A" w:rsidRDefault="00B1794A" w:rsidP="00B1794A">
      <w:pPr>
        <w:jc w:val="center"/>
        <w:rPr>
          <w:sz w:val="22"/>
          <w:szCs w:val="22"/>
        </w:rPr>
      </w:pPr>
    </w:p>
    <w:p w:rsidR="00B1794A" w:rsidRDefault="00B1794A" w:rsidP="00B1794A">
      <w:pPr>
        <w:jc w:val="center"/>
        <w:rPr>
          <w:sz w:val="22"/>
          <w:szCs w:val="22"/>
        </w:rPr>
      </w:pPr>
    </w:p>
    <w:p w:rsidR="00B1794A" w:rsidRDefault="00B1794A" w:rsidP="00B1794A">
      <w:pPr>
        <w:jc w:val="center"/>
        <w:rPr>
          <w:sz w:val="22"/>
          <w:szCs w:val="22"/>
        </w:rPr>
      </w:pPr>
    </w:p>
    <w:p w:rsidR="00B1794A" w:rsidRDefault="00B1794A" w:rsidP="00B1794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B1794A" w:rsidRDefault="00B1794A" w:rsidP="00B1794A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B1794A" w:rsidRDefault="00B1794A" w:rsidP="00B1794A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35612C" w:rsidRPr="000A07A2" w:rsidRDefault="0035612C" w:rsidP="000A07A2"/>
    <w:sectPr w:rsidR="0035612C" w:rsidRPr="000A07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7A2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80FB7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4F1A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59BD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4308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0810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1794A"/>
    <w:rsid w:val="00B21100"/>
    <w:rsid w:val="00B23079"/>
    <w:rsid w:val="00B33515"/>
    <w:rsid w:val="00B4187D"/>
    <w:rsid w:val="00B448BB"/>
    <w:rsid w:val="00B52652"/>
    <w:rsid w:val="00B548D7"/>
    <w:rsid w:val="00B54CB6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4B8A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A83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12C4"/>
    <w:rsid w:val="00C6230B"/>
    <w:rsid w:val="00C65B1B"/>
    <w:rsid w:val="00C70554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153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3E89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3FD8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  <w:rsid w:val="00FF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E21C-A69D-49A1-A309-F3477F49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8</cp:revision>
  <cp:lastPrinted>2020-06-30T11:38:00Z</cp:lastPrinted>
  <dcterms:created xsi:type="dcterms:W3CDTF">2020-06-18T13:38:00Z</dcterms:created>
  <dcterms:modified xsi:type="dcterms:W3CDTF">2020-06-30T11:39:00Z</dcterms:modified>
</cp:coreProperties>
</file>