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A99A" w14:textId="19C4406B" w:rsidR="007212D7" w:rsidRDefault="007212D7" w:rsidP="007212D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DECRETO Nº 09/2019, DE 24 DE JANEIRO DE 2019</w:t>
      </w:r>
      <w:r>
        <w:rPr>
          <w:rFonts w:ascii="Arial" w:hAnsi="Arial" w:cs="Arial"/>
          <w:b/>
          <w:sz w:val="26"/>
          <w:szCs w:val="26"/>
        </w:rPr>
        <w:t>.</w:t>
      </w:r>
    </w:p>
    <w:p w14:paraId="01DC5DCE" w14:textId="77777777" w:rsidR="007212D7" w:rsidRDefault="007212D7" w:rsidP="007212D7">
      <w:pPr>
        <w:rPr>
          <w:rFonts w:ascii="Arial" w:hAnsi="Arial" w:cs="Arial"/>
          <w:sz w:val="26"/>
          <w:szCs w:val="26"/>
        </w:rPr>
      </w:pPr>
    </w:p>
    <w:p w14:paraId="7E0747AD" w14:textId="77777777" w:rsidR="007212D7" w:rsidRDefault="007212D7" w:rsidP="007212D7">
      <w:pPr>
        <w:ind w:left="2552"/>
        <w:jc w:val="both"/>
        <w:rPr>
          <w:rFonts w:ascii="Arial" w:hAnsi="Arial" w:cs="Arial"/>
          <w:b/>
          <w:w w:val="99"/>
          <w:sz w:val="26"/>
          <w:szCs w:val="26"/>
        </w:rPr>
      </w:pPr>
    </w:p>
    <w:p w14:paraId="0CA5066A" w14:textId="1C6DB7C7" w:rsidR="007212D7" w:rsidRDefault="007212D7" w:rsidP="000273B1">
      <w:pPr>
        <w:jc w:val="both"/>
        <w:rPr>
          <w:rFonts w:ascii="Arial" w:hAnsi="Arial" w:cs="Arial"/>
          <w:b/>
          <w:w w:val="99"/>
          <w:sz w:val="26"/>
          <w:szCs w:val="26"/>
        </w:rPr>
      </w:pPr>
      <w:r>
        <w:rPr>
          <w:rFonts w:ascii="Arial" w:hAnsi="Arial" w:cs="Arial"/>
          <w:b/>
          <w:w w:val="99"/>
          <w:sz w:val="26"/>
          <w:szCs w:val="26"/>
        </w:rPr>
        <w:t>ALTERA O VALOR DO COMPLEMENTO PECUNIÁRIO PARA COMPLEMENTAÇÃO DO PISO NACIONAL DO MAGISTÉRIO PÚBL</w:t>
      </w:r>
      <w:r>
        <w:rPr>
          <w:rFonts w:ascii="Arial" w:hAnsi="Arial" w:cs="Arial"/>
          <w:b/>
          <w:w w:val="99"/>
          <w:sz w:val="26"/>
          <w:szCs w:val="26"/>
        </w:rPr>
        <w:t>ICO DA EDUCAÇÃO BÁSICA PARA 2019</w:t>
      </w:r>
      <w:r>
        <w:rPr>
          <w:rFonts w:ascii="Arial" w:hAnsi="Arial" w:cs="Arial"/>
          <w:b/>
          <w:w w:val="99"/>
          <w:sz w:val="26"/>
          <w:szCs w:val="26"/>
        </w:rPr>
        <w:t xml:space="preserve"> E DÁ OUTRAS PROVIDÊNCIAS.</w:t>
      </w:r>
    </w:p>
    <w:p w14:paraId="31F3C748" w14:textId="77777777" w:rsidR="007212D7" w:rsidRDefault="007212D7" w:rsidP="007212D7">
      <w:pPr>
        <w:ind w:left="2552"/>
        <w:jc w:val="both"/>
        <w:rPr>
          <w:rFonts w:ascii="Arial" w:hAnsi="Arial" w:cs="Arial"/>
          <w:b/>
          <w:w w:val="99"/>
          <w:sz w:val="26"/>
          <w:szCs w:val="26"/>
        </w:rPr>
      </w:pPr>
    </w:p>
    <w:p w14:paraId="7030E687" w14:textId="77777777" w:rsidR="007212D7" w:rsidRDefault="007212D7" w:rsidP="007212D7">
      <w:pPr>
        <w:ind w:left="3780"/>
        <w:jc w:val="both"/>
        <w:rPr>
          <w:rFonts w:ascii="Arial" w:hAnsi="Arial" w:cs="Arial"/>
          <w:b/>
          <w:sz w:val="26"/>
          <w:szCs w:val="26"/>
        </w:rPr>
      </w:pPr>
    </w:p>
    <w:p w14:paraId="1F08ACED" w14:textId="4F1B6954" w:rsidR="007212D7" w:rsidRPr="007212D7" w:rsidRDefault="007212D7" w:rsidP="007212D7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  <w:lang w:eastAsia="en-US"/>
        </w:rPr>
      </w:pPr>
      <w:r>
        <w:rPr>
          <w:rFonts w:ascii="Arial" w:hAnsi="Arial" w:cs="Arial"/>
          <w:b/>
          <w:sz w:val="26"/>
          <w:szCs w:val="26"/>
        </w:rPr>
        <w:t>SONIA SALETE VEDOVATTO</w:t>
      </w:r>
      <w:r>
        <w:rPr>
          <w:rFonts w:ascii="Arial" w:hAnsi="Arial" w:cs="Arial"/>
          <w:sz w:val="26"/>
          <w:szCs w:val="26"/>
        </w:rPr>
        <w:t>, Prefeita</w:t>
      </w:r>
      <w:r>
        <w:rPr>
          <w:rFonts w:ascii="Arial" w:hAnsi="Arial" w:cs="Arial"/>
          <w:sz w:val="26"/>
          <w:szCs w:val="26"/>
        </w:rPr>
        <w:t xml:space="preserve"> Municipal de Monte Carlo, Estado de Santa Catarina, no uso de suas atribuições legais, e com o fundamento na Lei Orgânica Municipal</w:t>
      </w:r>
      <w:r w:rsidR="007505D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no art.1º </w:t>
      </w:r>
      <w:r>
        <w:rPr>
          <w:rFonts w:ascii="Arial" w:eastAsiaTheme="minorHAnsi" w:hAnsi="Arial" w:cs="Arial"/>
          <w:sz w:val="26"/>
          <w:szCs w:val="26"/>
          <w:lang w:eastAsia="en-US"/>
        </w:rPr>
        <w:t>§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2º da Lei Municipal nº 782</w:t>
      </w:r>
      <w:r w:rsidR="007505D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de 15 de julho de 2011</w:t>
      </w:r>
      <w:r w:rsidR="007505D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 </w:t>
      </w:r>
      <w:r w:rsidR="007505DA">
        <w:rPr>
          <w:rFonts w:ascii="Arial" w:hAnsi="Arial" w:cs="Arial"/>
          <w:sz w:val="26"/>
          <w:szCs w:val="26"/>
        </w:rPr>
        <w:t>suas alterações</w:t>
      </w:r>
      <w:r>
        <w:rPr>
          <w:rFonts w:ascii="Arial" w:hAnsi="Arial" w:cs="Arial"/>
          <w:sz w:val="26"/>
          <w:szCs w:val="26"/>
        </w:rPr>
        <w:t xml:space="preserve"> posteriores.</w:t>
      </w:r>
    </w:p>
    <w:p w14:paraId="2ADEB885" w14:textId="77777777" w:rsidR="007212D7" w:rsidRDefault="007212D7" w:rsidP="007212D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D59978A" w14:textId="77777777" w:rsidR="007212D7" w:rsidRDefault="007212D7" w:rsidP="007212D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DECRETA:</w:t>
      </w:r>
    </w:p>
    <w:p w14:paraId="31175F14" w14:textId="77777777" w:rsidR="007212D7" w:rsidRDefault="007212D7" w:rsidP="007212D7">
      <w:pPr>
        <w:jc w:val="both"/>
        <w:rPr>
          <w:rFonts w:ascii="Arial" w:hAnsi="Arial" w:cs="Arial"/>
          <w:sz w:val="26"/>
          <w:szCs w:val="26"/>
        </w:rPr>
      </w:pPr>
    </w:p>
    <w:p w14:paraId="68A742DA" w14:textId="10C21D1B" w:rsidR="007212D7" w:rsidRDefault="007212D7" w:rsidP="007212D7">
      <w:pPr>
        <w:spacing w:line="276" w:lineRule="auto"/>
        <w:ind w:right="-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Art. 1º</w:t>
      </w:r>
      <w:r w:rsidR="007505DA">
        <w:rPr>
          <w:rFonts w:ascii="Arial" w:hAnsi="Arial" w:cs="Arial"/>
          <w:i/>
          <w:sz w:val="26"/>
          <w:szCs w:val="26"/>
        </w:rPr>
        <w:t xml:space="preserve">. Fica alterado </w:t>
      </w:r>
      <w:r>
        <w:rPr>
          <w:rFonts w:ascii="Arial" w:hAnsi="Arial" w:cs="Arial"/>
          <w:i/>
          <w:sz w:val="26"/>
          <w:szCs w:val="26"/>
        </w:rPr>
        <w:t>o</w:t>
      </w:r>
      <w:r w:rsidR="007505DA">
        <w:rPr>
          <w:rFonts w:ascii="Arial" w:hAnsi="Arial" w:cs="Arial"/>
          <w:i/>
          <w:sz w:val="26"/>
          <w:szCs w:val="26"/>
        </w:rPr>
        <w:t xml:space="preserve"> valor</w:t>
      </w:r>
      <w:r>
        <w:rPr>
          <w:rFonts w:ascii="Arial" w:hAnsi="Arial" w:cs="Arial"/>
          <w:i/>
          <w:sz w:val="26"/>
          <w:szCs w:val="26"/>
        </w:rPr>
        <w:t xml:space="preserve"> Complemento Pecuniário para complementação do piso nacional do magistério público da educação básica estabelecido no </w:t>
      </w:r>
      <w:r>
        <w:rPr>
          <w:rFonts w:ascii="Arial" w:hAnsi="Arial" w:cs="Arial"/>
          <w:i/>
          <w:sz w:val="26"/>
          <w:szCs w:val="26"/>
          <w:lang w:eastAsia="en-US"/>
        </w:rPr>
        <w:t xml:space="preserve">artigo 2º da Lei Federal nº 11.738, de 16 de julho de 2008, </w:t>
      </w:r>
      <w:r>
        <w:rPr>
          <w:rFonts w:ascii="Arial" w:hAnsi="Arial" w:cs="Arial"/>
          <w:i/>
          <w:sz w:val="26"/>
          <w:szCs w:val="26"/>
        </w:rPr>
        <w:t>aos servidores do quadro do magistério públ</w:t>
      </w:r>
      <w:r>
        <w:rPr>
          <w:rFonts w:ascii="Arial" w:hAnsi="Arial" w:cs="Arial"/>
          <w:i/>
          <w:sz w:val="26"/>
          <w:szCs w:val="26"/>
        </w:rPr>
        <w:t>ico municipal para o ano de 2019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="007505DA">
        <w:rPr>
          <w:rFonts w:ascii="Arial" w:hAnsi="Arial" w:cs="Arial"/>
          <w:i/>
          <w:sz w:val="26"/>
          <w:szCs w:val="26"/>
        </w:rPr>
        <w:t xml:space="preserve">que </w:t>
      </w:r>
      <w:r>
        <w:rPr>
          <w:rFonts w:ascii="Arial" w:hAnsi="Arial" w:cs="Arial"/>
          <w:i/>
          <w:sz w:val="26"/>
          <w:szCs w:val="26"/>
        </w:rPr>
        <w:t>passam a vigorar aos seguintes cargos e valores:</w:t>
      </w:r>
    </w:p>
    <w:p w14:paraId="73BC950F" w14:textId="77777777" w:rsidR="007212D7" w:rsidRDefault="007212D7" w:rsidP="007212D7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tbl>
      <w:tblPr>
        <w:tblW w:w="0" w:type="auto"/>
        <w:jc w:val="right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3013"/>
      </w:tblGrid>
      <w:tr w:rsidR="007212D7" w14:paraId="4629DA64" w14:textId="77777777" w:rsidTr="007505DA">
        <w:trPr>
          <w:trHeight w:val="340"/>
          <w:jc w:val="right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7EC" w14:textId="77777777" w:rsidR="007212D7" w:rsidRDefault="007212D7">
            <w:pPr>
              <w:pStyle w:val="A160170"/>
              <w:tabs>
                <w:tab w:val="left" w:pos="3021"/>
              </w:tabs>
              <w:ind w:firstLine="0"/>
              <w:jc w:val="center"/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CARGO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8BCB" w14:textId="77777777" w:rsidR="007212D7" w:rsidRDefault="007212D7">
            <w:pPr>
              <w:tabs>
                <w:tab w:val="left" w:pos="2536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VALOR </w:t>
            </w:r>
          </w:p>
        </w:tc>
      </w:tr>
      <w:tr w:rsidR="007505DA" w14:paraId="02814152" w14:textId="77777777" w:rsidTr="007505DA">
        <w:trPr>
          <w:trHeight w:val="70"/>
          <w:jc w:val="right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AAE" w14:textId="0811FAD9" w:rsidR="007505DA" w:rsidRDefault="007505DA">
            <w:pPr>
              <w:pStyle w:val="A160170"/>
              <w:ind w:firstLine="0"/>
              <w:jc w:val="lef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i/>
                <w:color w:val="auto"/>
                <w:sz w:val="26"/>
                <w:szCs w:val="26"/>
              </w:rPr>
              <w:t>Instrutor de Oficinas Didáticos Pedagógicas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293" w14:textId="34D119E5" w:rsidR="007505DA" w:rsidRDefault="007505DA">
            <w:pPr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R$ 1.109,36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</w:tr>
      <w:tr w:rsidR="007505DA" w14:paraId="18F224A9" w14:textId="77777777" w:rsidTr="007505DA">
        <w:trPr>
          <w:trHeight w:val="340"/>
          <w:jc w:val="right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97F1" w14:textId="5E4E0F92" w:rsidR="007505DA" w:rsidRDefault="007505DA">
            <w:pPr>
              <w:pStyle w:val="A160170"/>
              <w:ind w:firstLine="0"/>
              <w:jc w:val="lef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auto"/>
                <w:sz w:val="26"/>
                <w:szCs w:val="26"/>
              </w:rPr>
              <w:t>Professor 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864" w14:textId="73B83F69" w:rsidR="007505DA" w:rsidRDefault="007505DA">
            <w:pPr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R$ 1.109,36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</w:tr>
      <w:tr w:rsidR="007505DA" w14:paraId="6E45CA1B" w14:textId="77777777" w:rsidTr="007505DA">
        <w:trPr>
          <w:trHeight w:val="340"/>
          <w:jc w:val="right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0F1" w14:textId="7E658425" w:rsidR="007505DA" w:rsidRDefault="007505DA">
            <w:pPr>
              <w:pStyle w:val="A160170"/>
              <w:ind w:firstLine="0"/>
              <w:jc w:val="lef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auto"/>
                <w:sz w:val="26"/>
                <w:szCs w:val="26"/>
              </w:rPr>
              <w:t>Professor II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435" w14:textId="178B79F4" w:rsidR="007505DA" w:rsidRDefault="007505DA">
            <w:pPr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R$ 858,65</w:t>
            </w:r>
          </w:p>
        </w:tc>
      </w:tr>
      <w:tr w:rsidR="007505DA" w14:paraId="0071A4C0" w14:textId="77777777" w:rsidTr="007505DA">
        <w:trPr>
          <w:trHeight w:val="70"/>
          <w:jc w:val="right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A62" w14:textId="5CD23884" w:rsidR="007505DA" w:rsidRDefault="007505DA">
            <w:pPr>
              <w:pStyle w:val="A160170"/>
              <w:ind w:firstLine="0"/>
              <w:jc w:val="lef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auto"/>
                <w:sz w:val="26"/>
                <w:szCs w:val="26"/>
              </w:rPr>
              <w:t>Professor III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1CB8" w14:textId="07CF069C" w:rsidR="007505DA" w:rsidRDefault="007505DA">
            <w:pPr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R$ 917,69</w:t>
            </w:r>
          </w:p>
        </w:tc>
      </w:tr>
      <w:tr w:rsidR="007505DA" w14:paraId="36E96B2A" w14:textId="77777777" w:rsidTr="007505DA">
        <w:trPr>
          <w:trHeight w:val="70"/>
          <w:jc w:val="right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E6D" w14:textId="443F4790" w:rsidR="007505DA" w:rsidRDefault="007505DA">
            <w:pPr>
              <w:pStyle w:val="A160170"/>
              <w:ind w:firstLine="0"/>
              <w:jc w:val="lef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auto"/>
                <w:sz w:val="26"/>
                <w:szCs w:val="26"/>
              </w:rPr>
              <w:t>Professor IV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9AD" w14:textId="5B1EC686" w:rsidR="007505DA" w:rsidRDefault="007505DA">
            <w:pPr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R$ 974,93</w:t>
            </w:r>
          </w:p>
        </w:tc>
      </w:tr>
    </w:tbl>
    <w:p w14:paraId="0AF69B89" w14:textId="65382049" w:rsidR="007212D7" w:rsidRDefault="007212D7" w:rsidP="007212D7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Art. 2º.</w:t>
      </w:r>
      <w:r>
        <w:rPr>
          <w:rFonts w:ascii="Arial" w:hAnsi="Arial" w:cs="Arial"/>
          <w:sz w:val="26"/>
          <w:szCs w:val="26"/>
        </w:rPr>
        <w:t xml:space="preserve"> O presente Decreto produzirá seus e</w:t>
      </w:r>
      <w:r>
        <w:rPr>
          <w:rFonts w:ascii="Arial" w:hAnsi="Arial" w:cs="Arial"/>
          <w:sz w:val="26"/>
          <w:szCs w:val="26"/>
        </w:rPr>
        <w:t>feitos a pa</w:t>
      </w:r>
      <w:r w:rsidR="007505DA">
        <w:rPr>
          <w:rFonts w:ascii="Arial" w:hAnsi="Arial" w:cs="Arial"/>
          <w:sz w:val="26"/>
          <w:szCs w:val="26"/>
        </w:rPr>
        <w:t>rtir da data de 01</w:t>
      </w:r>
      <w:r>
        <w:rPr>
          <w:rFonts w:ascii="Arial" w:hAnsi="Arial" w:cs="Arial"/>
          <w:sz w:val="26"/>
          <w:szCs w:val="26"/>
        </w:rPr>
        <w:t>/01/2019</w:t>
      </w:r>
      <w:r>
        <w:rPr>
          <w:rFonts w:ascii="Arial" w:hAnsi="Arial" w:cs="Arial"/>
          <w:sz w:val="26"/>
          <w:szCs w:val="26"/>
        </w:rPr>
        <w:t>.</w:t>
      </w:r>
    </w:p>
    <w:p w14:paraId="31B99809" w14:textId="77777777" w:rsidR="007212D7" w:rsidRDefault="007212D7" w:rsidP="007212D7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380A4CC3" w14:textId="01204BC8" w:rsidR="007212D7" w:rsidRDefault="007212D7" w:rsidP="007212D7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Art. 3º.</w:t>
      </w:r>
      <w:r>
        <w:rPr>
          <w:rFonts w:ascii="Arial" w:hAnsi="Arial" w:cs="Arial"/>
          <w:sz w:val="26"/>
          <w:szCs w:val="26"/>
        </w:rPr>
        <w:t xml:space="preserve"> Este Decreto entrará em vigor na data de sua publicação, revogando as disposiçõe</w:t>
      </w:r>
      <w:r w:rsidR="007505DA">
        <w:rPr>
          <w:rFonts w:ascii="Arial" w:hAnsi="Arial" w:cs="Arial"/>
          <w:sz w:val="26"/>
          <w:szCs w:val="26"/>
        </w:rPr>
        <w:t>s em contrário.</w:t>
      </w:r>
    </w:p>
    <w:p w14:paraId="72685106" w14:textId="40F9B0E6" w:rsidR="007212D7" w:rsidRDefault="007212D7" w:rsidP="007212D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Monte Carl</w:t>
      </w:r>
      <w:r w:rsidR="009715DB">
        <w:rPr>
          <w:rFonts w:ascii="Arial" w:hAnsi="Arial" w:cs="Arial"/>
          <w:sz w:val="26"/>
          <w:szCs w:val="26"/>
        </w:rPr>
        <w:t>o, 24 de janeiro de 2019</w:t>
      </w:r>
      <w:r>
        <w:rPr>
          <w:rFonts w:ascii="Arial" w:hAnsi="Arial" w:cs="Arial"/>
          <w:sz w:val="26"/>
          <w:szCs w:val="26"/>
        </w:rPr>
        <w:t>.</w:t>
      </w:r>
    </w:p>
    <w:p w14:paraId="44E9D4F8" w14:textId="77777777" w:rsidR="007212D7" w:rsidRDefault="007212D7" w:rsidP="007212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Registre-se. Publique-se. Cumpre-se.</w:t>
      </w:r>
    </w:p>
    <w:p w14:paraId="599BFF2A" w14:textId="77777777" w:rsidR="007212D7" w:rsidRDefault="007212D7" w:rsidP="007212D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098DCA0" w14:textId="77777777" w:rsidR="007212D7" w:rsidRDefault="007212D7" w:rsidP="007212D7">
      <w:pPr>
        <w:jc w:val="center"/>
        <w:rPr>
          <w:rFonts w:ascii="Arial" w:hAnsi="Arial" w:cs="Arial"/>
          <w:sz w:val="26"/>
          <w:szCs w:val="26"/>
        </w:rPr>
      </w:pPr>
    </w:p>
    <w:p w14:paraId="1354D552" w14:textId="77777777" w:rsidR="007212D7" w:rsidRDefault="007212D7" w:rsidP="007212D7">
      <w:pPr>
        <w:jc w:val="center"/>
        <w:rPr>
          <w:rFonts w:ascii="Arial" w:hAnsi="Arial" w:cs="Arial"/>
          <w:sz w:val="26"/>
          <w:szCs w:val="26"/>
        </w:rPr>
      </w:pPr>
    </w:p>
    <w:p w14:paraId="3888738C" w14:textId="77777777" w:rsidR="007212D7" w:rsidRDefault="007212D7" w:rsidP="007212D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14:paraId="65C583A5" w14:textId="7D92A675" w:rsidR="007212D7" w:rsidRDefault="009715DB" w:rsidP="007212D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SONIA SALETE VEDOVATTO</w:t>
      </w:r>
    </w:p>
    <w:p w14:paraId="4A858D02" w14:textId="46044584" w:rsidR="007212D7" w:rsidRPr="00DC3609" w:rsidRDefault="009715DB" w:rsidP="00DC360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Prefeita</w:t>
      </w:r>
      <w:r w:rsidR="007212D7">
        <w:rPr>
          <w:rFonts w:ascii="Arial" w:hAnsi="Arial" w:cs="Arial"/>
          <w:sz w:val="26"/>
          <w:szCs w:val="26"/>
        </w:rPr>
        <w:t xml:space="preserve"> Municipal</w:t>
      </w:r>
    </w:p>
    <w:p w14:paraId="6B9FDECC" w14:textId="20F71E24" w:rsidR="00FD28F3" w:rsidRPr="00B475A2" w:rsidRDefault="00FD28F3" w:rsidP="00B475A2">
      <w:bookmarkStart w:id="0" w:name="_GoBack"/>
      <w:bookmarkEnd w:id="0"/>
    </w:p>
    <w:sectPr w:rsidR="00FD28F3" w:rsidRPr="00B475A2" w:rsidSect="007505DA">
      <w:pgSz w:w="11907" w:h="16840" w:code="9"/>
      <w:pgMar w:top="2268" w:right="1106" w:bottom="1134" w:left="162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73B1"/>
    <w:rsid w:val="00067446"/>
    <w:rsid w:val="00090F9C"/>
    <w:rsid w:val="000A071C"/>
    <w:rsid w:val="000B6BD9"/>
    <w:rsid w:val="000B7B4E"/>
    <w:rsid w:val="000E58F0"/>
    <w:rsid w:val="00131CE4"/>
    <w:rsid w:val="00165E6B"/>
    <w:rsid w:val="00177966"/>
    <w:rsid w:val="001F0513"/>
    <w:rsid w:val="00222F94"/>
    <w:rsid w:val="002A388B"/>
    <w:rsid w:val="002E78EE"/>
    <w:rsid w:val="00320C44"/>
    <w:rsid w:val="003B1DB1"/>
    <w:rsid w:val="003C2AF3"/>
    <w:rsid w:val="003F061F"/>
    <w:rsid w:val="004013FF"/>
    <w:rsid w:val="004025BC"/>
    <w:rsid w:val="004173E5"/>
    <w:rsid w:val="00427F2E"/>
    <w:rsid w:val="00472619"/>
    <w:rsid w:val="004A7A3C"/>
    <w:rsid w:val="004B622B"/>
    <w:rsid w:val="0055288C"/>
    <w:rsid w:val="005635DD"/>
    <w:rsid w:val="00580ED7"/>
    <w:rsid w:val="005A3245"/>
    <w:rsid w:val="005C5A39"/>
    <w:rsid w:val="0060020C"/>
    <w:rsid w:val="006637B7"/>
    <w:rsid w:val="00665D9D"/>
    <w:rsid w:val="0067602D"/>
    <w:rsid w:val="00684843"/>
    <w:rsid w:val="00692FDE"/>
    <w:rsid w:val="006E5E00"/>
    <w:rsid w:val="00713C95"/>
    <w:rsid w:val="007153A5"/>
    <w:rsid w:val="007212D7"/>
    <w:rsid w:val="00740A36"/>
    <w:rsid w:val="007505DA"/>
    <w:rsid w:val="0078249A"/>
    <w:rsid w:val="007B48F7"/>
    <w:rsid w:val="007B5D04"/>
    <w:rsid w:val="007D5782"/>
    <w:rsid w:val="007F1855"/>
    <w:rsid w:val="008239D8"/>
    <w:rsid w:val="00873941"/>
    <w:rsid w:val="00876916"/>
    <w:rsid w:val="008B472E"/>
    <w:rsid w:val="008C61E3"/>
    <w:rsid w:val="009141E4"/>
    <w:rsid w:val="0092347F"/>
    <w:rsid w:val="00933DDF"/>
    <w:rsid w:val="00940B31"/>
    <w:rsid w:val="009475AD"/>
    <w:rsid w:val="009715DB"/>
    <w:rsid w:val="009D5492"/>
    <w:rsid w:val="00A23B54"/>
    <w:rsid w:val="00AC5534"/>
    <w:rsid w:val="00B3522F"/>
    <w:rsid w:val="00B475A2"/>
    <w:rsid w:val="00B76D9C"/>
    <w:rsid w:val="00BD1957"/>
    <w:rsid w:val="00BD5C51"/>
    <w:rsid w:val="00BD62C9"/>
    <w:rsid w:val="00BF4155"/>
    <w:rsid w:val="00C344B1"/>
    <w:rsid w:val="00C47029"/>
    <w:rsid w:val="00CA1ED1"/>
    <w:rsid w:val="00CB2C12"/>
    <w:rsid w:val="00CD5CE8"/>
    <w:rsid w:val="00CE72B1"/>
    <w:rsid w:val="00CF52F2"/>
    <w:rsid w:val="00D8329E"/>
    <w:rsid w:val="00DA00F6"/>
    <w:rsid w:val="00DB1192"/>
    <w:rsid w:val="00DB2A13"/>
    <w:rsid w:val="00DB7AFD"/>
    <w:rsid w:val="00DC2C4D"/>
    <w:rsid w:val="00DC3609"/>
    <w:rsid w:val="00DE2510"/>
    <w:rsid w:val="00E0508C"/>
    <w:rsid w:val="00E23CA7"/>
    <w:rsid w:val="00E33D18"/>
    <w:rsid w:val="00E52C21"/>
    <w:rsid w:val="00E708DA"/>
    <w:rsid w:val="00E8052F"/>
    <w:rsid w:val="00E9046D"/>
    <w:rsid w:val="00F72C99"/>
    <w:rsid w:val="00FB1C08"/>
    <w:rsid w:val="00FC0DA7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Textodebalo">
    <w:name w:val="Balloon Text"/>
    <w:basedOn w:val="Normal"/>
    <w:link w:val="TextodebaloChar"/>
    <w:uiPriority w:val="99"/>
    <w:semiHidden/>
    <w:unhideWhenUsed/>
    <w:rsid w:val="00DB11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33D18"/>
    <w:pPr>
      <w:ind w:left="2124" w:firstLine="6"/>
      <w:jc w:val="both"/>
    </w:pPr>
    <w:rPr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E33D18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customStyle="1" w:styleId="Fontepargpadro1">
    <w:name w:val="Fonte parág. padrão1"/>
    <w:rsid w:val="00E33D18"/>
  </w:style>
  <w:style w:type="paragraph" w:customStyle="1" w:styleId="LO-Normal">
    <w:name w:val="LO-Normal"/>
    <w:rsid w:val="00E33D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60170">
    <w:name w:val="_A160170"/>
    <w:rsid w:val="007212D7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7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Textodebalo">
    <w:name w:val="Balloon Text"/>
    <w:basedOn w:val="Normal"/>
    <w:link w:val="TextodebaloChar"/>
    <w:uiPriority w:val="99"/>
    <w:semiHidden/>
    <w:unhideWhenUsed/>
    <w:rsid w:val="00DB11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33D18"/>
    <w:pPr>
      <w:ind w:left="2124" w:firstLine="6"/>
      <w:jc w:val="both"/>
    </w:pPr>
    <w:rPr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E33D18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customStyle="1" w:styleId="Fontepargpadro1">
    <w:name w:val="Fonte parág. padrão1"/>
    <w:rsid w:val="00E33D18"/>
  </w:style>
  <w:style w:type="paragraph" w:customStyle="1" w:styleId="LO-Normal">
    <w:name w:val="LO-Normal"/>
    <w:rsid w:val="00E33D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60170">
    <w:name w:val="_A160170"/>
    <w:rsid w:val="007212D7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7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1F4F-84D9-4078-943C-0943ACD1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31</cp:revision>
  <cp:lastPrinted>2019-01-24T17:25:00Z</cp:lastPrinted>
  <dcterms:created xsi:type="dcterms:W3CDTF">2018-01-05T10:37:00Z</dcterms:created>
  <dcterms:modified xsi:type="dcterms:W3CDTF">2019-01-24T17:38:00Z</dcterms:modified>
</cp:coreProperties>
</file>