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C" w:rsidRDefault="00920E03" w:rsidP="0060272C">
      <w:pPr>
        <w:rPr>
          <w:b/>
        </w:rPr>
      </w:pPr>
      <w:r w:rsidRPr="00920E03">
        <w:rPr>
          <w:b/>
        </w:rPr>
        <w:t xml:space="preserve"> </w:t>
      </w:r>
      <w:r w:rsidR="0060272C">
        <w:rPr>
          <w:b/>
        </w:rPr>
        <w:t xml:space="preserve"> LEI COMPLEMENTAR Nº 99, DE 05 DE NOVEMBRO</w:t>
      </w:r>
      <w:r w:rsidR="0060272C">
        <w:rPr>
          <w:b/>
        </w:rPr>
        <w:t xml:space="preserve"> DE 2018.</w:t>
      </w:r>
    </w:p>
    <w:p w:rsidR="0060272C" w:rsidRDefault="0060272C" w:rsidP="0060272C">
      <w:pPr>
        <w:ind w:firstLine="2340"/>
        <w:rPr>
          <w:b/>
          <w:u w:val="single"/>
        </w:rPr>
      </w:pPr>
    </w:p>
    <w:p w:rsidR="0060272C" w:rsidRDefault="0060272C" w:rsidP="0060272C">
      <w:pPr>
        <w:ind w:firstLine="2340"/>
        <w:rPr>
          <w:b/>
        </w:rPr>
      </w:pPr>
    </w:p>
    <w:p w:rsidR="0060272C" w:rsidRDefault="0060272C" w:rsidP="0060272C">
      <w:pPr>
        <w:widowControl w:val="0"/>
        <w:tabs>
          <w:tab w:val="left" w:pos="8460"/>
          <w:tab w:val="left" w:pos="8640"/>
        </w:tabs>
        <w:autoSpaceDE w:val="0"/>
        <w:autoSpaceDN w:val="0"/>
        <w:adjustRightInd w:val="0"/>
        <w:ind w:left="2340" w:right="223"/>
        <w:jc w:val="both"/>
        <w:rPr>
          <w:b/>
          <w:bCs/>
        </w:rPr>
      </w:pPr>
    </w:p>
    <w:p w:rsidR="0060272C" w:rsidRDefault="0060272C" w:rsidP="0060272C">
      <w:pPr>
        <w:widowControl w:val="0"/>
        <w:tabs>
          <w:tab w:val="left" w:pos="8460"/>
          <w:tab w:val="left" w:pos="8640"/>
        </w:tabs>
        <w:autoSpaceDE w:val="0"/>
        <w:autoSpaceDN w:val="0"/>
        <w:adjustRightInd w:val="0"/>
        <w:ind w:left="2340" w:right="223"/>
        <w:jc w:val="both"/>
        <w:rPr>
          <w:b/>
          <w:bCs/>
        </w:rPr>
      </w:pPr>
    </w:p>
    <w:p w:rsidR="0060272C" w:rsidRDefault="0060272C" w:rsidP="0060272C">
      <w:pPr>
        <w:spacing w:line="276" w:lineRule="auto"/>
        <w:ind w:left="2268"/>
        <w:jc w:val="both"/>
      </w:pPr>
      <w:r>
        <w:rPr>
          <w:b/>
          <w:bCs/>
        </w:rPr>
        <w:t xml:space="preserve">ALTERA A LEI COMPLEMENTAR 087 DE 02 DE FEVEREIRO DE 2017, QUE </w:t>
      </w:r>
      <w:r>
        <w:rPr>
          <w:b/>
        </w:rPr>
        <w:t xml:space="preserve">DISPÕE </w:t>
      </w:r>
      <w:r>
        <w:rPr>
          <w:b/>
          <w:bCs/>
          <w:iCs/>
        </w:rPr>
        <w:t xml:space="preserve">SOBRE A CESSÃO DE SERVIDORES PÚBLICOS DO MUNICÍPIO DE MONTE CARLO AO PODER LEGISLATIVO MUNICIPAL, </w:t>
      </w:r>
      <w:proofErr w:type="gramStart"/>
      <w:r>
        <w:rPr>
          <w:b/>
          <w:bCs/>
          <w:iCs/>
        </w:rPr>
        <w:t>PODER JUDICIÁRIO, CORPO DE BOMBEIROS MILITAR E POLÍCIA CIVIL DO ESTADO DE SANTA CATARINA E DÁ</w:t>
      </w:r>
      <w:proofErr w:type="gramEnd"/>
      <w:r>
        <w:rPr>
          <w:b/>
          <w:bCs/>
          <w:iCs/>
        </w:rPr>
        <w:t xml:space="preserve"> OUTRAS PROVIDÊNCIAS.</w:t>
      </w:r>
    </w:p>
    <w:p w:rsidR="0060272C" w:rsidRDefault="0060272C" w:rsidP="0060272C">
      <w:pPr>
        <w:ind w:left="2268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right="2995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  <w:r>
        <w:t xml:space="preserve">Art. 1º Fica alterado o Parágrafo Único do Art. 1º da Lei </w:t>
      </w:r>
      <w:r>
        <w:rPr>
          <w:bCs/>
        </w:rPr>
        <w:t>nº 087/2017, de 02 de fevereiro de 2017</w:t>
      </w:r>
      <w:r>
        <w:t>, passando a viger com a seguinte redação:</w:t>
      </w: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  <w:r>
        <w:t xml:space="preserve">Art. </w:t>
      </w:r>
      <w:proofErr w:type="gramStart"/>
      <w:r>
        <w:t>1º ...</w:t>
      </w:r>
      <w:proofErr w:type="gramEnd"/>
      <w:r>
        <w:t>.....................................................................................</w:t>
      </w: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  <w:r>
        <w:t>(...)</w:t>
      </w:r>
    </w:p>
    <w:p w:rsidR="0060272C" w:rsidRDefault="0060272C" w:rsidP="0060272C">
      <w:pPr>
        <w:ind w:left="2410"/>
        <w:jc w:val="both"/>
        <w:rPr>
          <w:b/>
        </w:rPr>
      </w:pPr>
    </w:p>
    <w:p w:rsidR="0060272C" w:rsidRDefault="0060272C" w:rsidP="0060272C">
      <w:pPr>
        <w:ind w:left="2410"/>
        <w:jc w:val="both"/>
      </w:pPr>
      <w:r>
        <w:rPr>
          <w:b/>
        </w:rPr>
        <w:t>Parágrafo Único</w:t>
      </w:r>
      <w:r>
        <w:t>. Fica instituída Função Gratificada ao servidor cedido que passar a exercer no órgão cessionário atribuições estranhas à natureza de seu emprego, de acordo com as atribuições que exercer e nos percentuais previstos pela Lei.</w:t>
      </w:r>
    </w:p>
    <w:p w:rsidR="0060272C" w:rsidRDefault="0060272C" w:rsidP="0060272C">
      <w:pPr>
        <w:ind w:left="2410"/>
        <w:jc w:val="both"/>
      </w:pPr>
    </w:p>
    <w:p w:rsidR="0060272C" w:rsidRDefault="0060272C" w:rsidP="0060272C">
      <w:pPr>
        <w:widowControl w:val="0"/>
        <w:autoSpaceDE w:val="0"/>
        <w:autoSpaceDN w:val="0"/>
        <w:adjustRightInd w:val="0"/>
        <w:ind w:left="19" w:right="43" w:firstLine="2321"/>
        <w:jc w:val="both"/>
      </w:pPr>
      <w:r>
        <w:t xml:space="preserve">Art. 2º Esta lei entra em vigor na data de sua publicação. </w:t>
      </w:r>
    </w:p>
    <w:p w:rsidR="0060272C" w:rsidRDefault="0060272C" w:rsidP="0060272C">
      <w:pPr>
        <w:pStyle w:val="Recuodecorpodetexto2"/>
        <w:ind w:left="0"/>
        <w:rPr>
          <w:bCs/>
          <w:szCs w:val="22"/>
        </w:rPr>
      </w:pPr>
    </w:p>
    <w:p w:rsidR="0060272C" w:rsidRDefault="0060272C" w:rsidP="0060272C">
      <w:pPr>
        <w:pStyle w:val="Recuodecorpodetexto2"/>
        <w:jc w:val="center"/>
        <w:rPr>
          <w:bCs/>
          <w:szCs w:val="22"/>
        </w:rPr>
      </w:pPr>
    </w:p>
    <w:p w:rsidR="0060272C" w:rsidRDefault="0060272C" w:rsidP="0060272C">
      <w:pPr>
        <w:jc w:val="center"/>
      </w:pPr>
      <w:r>
        <w:t>Monte Carlo/SC, em 05</w:t>
      </w:r>
      <w:r>
        <w:t xml:space="preserve"> </w:t>
      </w:r>
      <w:r>
        <w:t>de novembro</w:t>
      </w:r>
      <w:bookmarkStart w:id="0" w:name="_GoBack"/>
      <w:bookmarkEnd w:id="0"/>
      <w:r>
        <w:t xml:space="preserve"> de 2018.</w:t>
      </w:r>
    </w:p>
    <w:p w:rsidR="0060272C" w:rsidRDefault="0060272C" w:rsidP="0060272C">
      <w:pPr>
        <w:rPr>
          <w:b/>
        </w:rPr>
      </w:pPr>
    </w:p>
    <w:p w:rsidR="0060272C" w:rsidRDefault="0060272C" w:rsidP="0060272C">
      <w:pPr>
        <w:rPr>
          <w:b/>
        </w:rPr>
      </w:pPr>
    </w:p>
    <w:p w:rsidR="0060272C" w:rsidRDefault="0060272C" w:rsidP="0060272C">
      <w:pPr>
        <w:rPr>
          <w:b/>
        </w:rPr>
      </w:pPr>
    </w:p>
    <w:p w:rsidR="0060272C" w:rsidRDefault="0060272C" w:rsidP="0060272C">
      <w:pPr>
        <w:jc w:val="center"/>
        <w:rPr>
          <w:b/>
        </w:rPr>
      </w:pPr>
      <w:r>
        <w:rPr>
          <w:b/>
        </w:rPr>
        <w:t>_______________________________</w:t>
      </w:r>
    </w:p>
    <w:p w:rsidR="0060272C" w:rsidRDefault="0060272C" w:rsidP="0060272C">
      <w:pPr>
        <w:jc w:val="center"/>
        <w:rPr>
          <w:b/>
        </w:rPr>
      </w:pPr>
      <w:r>
        <w:rPr>
          <w:b/>
        </w:rPr>
        <w:t>SONIA SALETE VEDOVATTO</w:t>
      </w:r>
    </w:p>
    <w:p w:rsidR="0060272C" w:rsidRDefault="0060272C" w:rsidP="0060272C">
      <w:pPr>
        <w:jc w:val="center"/>
        <w:rPr>
          <w:b/>
        </w:rPr>
      </w:pPr>
      <w:r>
        <w:rPr>
          <w:b/>
        </w:rPr>
        <w:t>Prefeita Municipal</w:t>
      </w:r>
    </w:p>
    <w:p w:rsidR="0060272C" w:rsidRDefault="0060272C" w:rsidP="0060272C">
      <w:pPr>
        <w:rPr>
          <w:rFonts w:ascii="Arial" w:hAnsi="Arial" w:cs="Arial"/>
        </w:rPr>
      </w:pPr>
    </w:p>
    <w:p w:rsidR="00ED5ACA" w:rsidRPr="00920E03" w:rsidRDefault="00ED5ACA" w:rsidP="0060272C">
      <w:pPr>
        <w:spacing w:line="276" w:lineRule="auto"/>
        <w:rPr>
          <w:rFonts w:ascii="Arial" w:hAnsi="Arial" w:cs="Arial"/>
        </w:rPr>
      </w:pPr>
    </w:p>
    <w:sectPr w:rsidR="00ED5ACA" w:rsidRPr="00920E03" w:rsidSect="00590FE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673"/>
    <w:multiLevelType w:val="hybridMultilevel"/>
    <w:tmpl w:val="F8B83E16"/>
    <w:lvl w:ilvl="0" w:tplc="1B247522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600B9E"/>
    <w:multiLevelType w:val="hybridMultilevel"/>
    <w:tmpl w:val="239C73C6"/>
    <w:lvl w:ilvl="0" w:tplc="3980732E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83CDB"/>
    <w:multiLevelType w:val="hybridMultilevel"/>
    <w:tmpl w:val="1832A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B7D"/>
    <w:multiLevelType w:val="hybridMultilevel"/>
    <w:tmpl w:val="E3AA76E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14F4"/>
    <w:multiLevelType w:val="hybridMultilevel"/>
    <w:tmpl w:val="0786DADA"/>
    <w:lvl w:ilvl="0" w:tplc="318E6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C396F"/>
    <w:multiLevelType w:val="hybridMultilevel"/>
    <w:tmpl w:val="08201B7E"/>
    <w:lvl w:ilvl="0" w:tplc="160AEA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B1E8A"/>
    <w:multiLevelType w:val="hybridMultilevel"/>
    <w:tmpl w:val="2580F4A2"/>
    <w:lvl w:ilvl="0" w:tplc="EB62C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20619"/>
    <w:multiLevelType w:val="multilevel"/>
    <w:tmpl w:val="5D981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9"/>
    <w:rsid w:val="00013F0D"/>
    <w:rsid w:val="0019091F"/>
    <w:rsid w:val="00285B36"/>
    <w:rsid w:val="002B4E1C"/>
    <w:rsid w:val="00371ACA"/>
    <w:rsid w:val="004A0AD1"/>
    <w:rsid w:val="004A1521"/>
    <w:rsid w:val="00522882"/>
    <w:rsid w:val="0052430A"/>
    <w:rsid w:val="005330F4"/>
    <w:rsid w:val="005748C3"/>
    <w:rsid w:val="005903CC"/>
    <w:rsid w:val="00590FE4"/>
    <w:rsid w:val="0060272C"/>
    <w:rsid w:val="00604A3A"/>
    <w:rsid w:val="0065148B"/>
    <w:rsid w:val="0065277C"/>
    <w:rsid w:val="006977AD"/>
    <w:rsid w:val="006D5B8F"/>
    <w:rsid w:val="007171B9"/>
    <w:rsid w:val="00763A0F"/>
    <w:rsid w:val="00772415"/>
    <w:rsid w:val="0077742A"/>
    <w:rsid w:val="008260F6"/>
    <w:rsid w:val="0083422D"/>
    <w:rsid w:val="00875067"/>
    <w:rsid w:val="00892810"/>
    <w:rsid w:val="008B4D49"/>
    <w:rsid w:val="008C1FD9"/>
    <w:rsid w:val="00920E03"/>
    <w:rsid w:val="00932357"/>
    <w:rsid w:val="009513E2"/>
    <w:rsid w:val="009A0C2A"/>
    <w:rsid w:val="00A646A0"/>
    <w:rsid w:val="00B060CE"/>
    <w:rsid w:val="00B13671"/>
    <w:rsid w:val="00C854CD"/>
    <w:rsid w:val="00C97B04"/>
    <w:rsid w:val="00CB384C"/>
    <w:rsid w:val="00D040D7"/>
    <w:rsid w:val="00D5174A"/>
    <w:rsid w:val="00DD24A4"/>
    <w:rsid w:val="00DE2950"/>
    <w:rsid w:val="00DE519C"/>
    <w:rsid w:val="00E65998"/>
    <w:rsid w:val="00E708F5"/>
    <w:rsid w:val="00ED5ACA"/>
    <w:rsid w:val="00F70D06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7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7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A3F1-DC20-4172-9EBF-6731910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Anizio</dc:creator>
  <cp:lastModifiedBy>aelto</cp:lastModifiedBy>
  <cp:revision>14</cp:revision>
  <cp:lastPrinted>2018-09-21T12:34:00Z</cp:lastPrinted>
  <dcterms:created xsi:type="dcterms:W3CDTF">2017-11-07T16:48:00Z</dcterms:created>
  <dcterms:modified xsi:type="dcterms:W3CDTF">2018-10-31T13:36:00Z</dcterms:modified>
</cp:coreProperties>
</file>