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07" w:rsidRDefault="00CE10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CE1007" w:rsidRDefault="00CE10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E1007" w:rsidRDefault="00CE10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E1007" w:rsidRDefault="00CE10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C1863" w:rsidRDefault="00F67E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DECRETO Nº 98/2023, DE 11 DE JULHO DE 2023</w:t>
      </w:r>
      <w:r w:rsidR="009C1863">
        <w:rPr>
          <w:rFonts w:ascii="Times New Roman" w:hAnsi="Times New Roman"/>
          <w:b/>
          <w:bCs/>
          <w:sz w:val="24"/>
          <w:szCs w:val="24"/>
        </w:rPr>
        <w:t>.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ind w:left="198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left="255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left="255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CRIA TARIFAS INTERMEDIÁRIAS DE ÁGUA E ESGOTO E DE COLETA DE LIXO DO MUNICÍPIO DE MONTE CARLO E DÁ OUTRAS PROVIDÊNCIAS.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ind w:left="2552"/>
        <w:jc w:val="both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left="2552"/>
        <w:jc w:val="both"/>
        <w:rPr>
          <w:rFonts w:ascii="Times New Roman" w:hAnsi="Times New Roman"/>
          <w:sz w:val="24"/>
          <w:szCs w:val="24"/>
        </w:rPr>
      </w:pPr>
    </w:p>
    <w:p w:rsidR="00CE1007" w:rsidRDefault="00CE1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SONIA SALETE VEDOVATTO, </w:t>
      </w:r>
      <w:r>
        <w:rPr>
          <w:rFonts w:ascii="Times New Roman" w:hAnsi="Times New Roman"/>
          <w:sz w:val="24"/>
          <w:szCs w:val="24"/>
        </w:rPr>
        <w:t>Prefeita Municipal de Monte Carlo, Estado de Santa Catarina, no uso de suas atribuições legais e nos termos do art. 104, IV, da Lei Orgânica do Município;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C1863" w:rsidRDefault="009C1863">
      <w:pPr>
        <w:tabs>
          <w:tab w:val="left" w:pos="3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DECRETA: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1° </w:t>
      </w:r>
      <w:r>
        <w:rPr>
          <w:rFonts w:ascii="Times New Roman" w:hAnsi="Times New Roman"/>
          <w:sz w:val="24"/>
          <w:szCs w:val="24"/>
        </w:rPr>
        <w:t>Ficam criadas as tarifas intermediárias do serviço de água do Município de Monte Carlo, a serem aplicadas paras as igrejas e templos instalados no Município, conforme abaixo: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1"/>
        <w:gridCol w:w="2882"/>
      </w:tblGrid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Consumo/Tipo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Tarifa R$</w:t>
            </w: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Tipo Intermediária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Consumo </w:t>
            </w:r>
            <w:r w:rsidR="00C324FB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- 10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F6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41,90</w:t>
            </w: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- 15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F6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5,66</w:t>
            </w: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- 25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F6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6,77</w:t>
            </w: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- 50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F6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7,68</w:t>
            </w: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- 999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F6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9,80</w:t>
            </w:r>
          </w:p>
        </w:tc>
      </w:tr>
    </w:tbl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2° </w:t>
      </w:r>
      <w:r>
        <w:rPr>
          <w:rFonts w:ascii="Times New Roman" w:hAnsi="Times New Roman"/>
          <w:sz w:val="24"/>
          <w:szCs w:val="24"/>
        </w:rPr>
        <w:t>Fica criada a tarifa intermediária para cobrança do serviço de coleta de lixo do Município de Monte Carlo, a ser aplicada paras as igrejas e templos instalados no Município, conforme abaixo: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1"/>
        <w:gridCol w:w="2882"/>
      </w:tblGrid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Usuários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VALOR EM R$</w:t>
            </w:r>
          </w:p>
        </w:tc>
      </w:tr>
      <w:tr w:rsidR="009C1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863" w:rsidRDefault="009C1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INTERMEDIÁRIA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1863" w:rsidRDefault="00F6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19,72</w:t>
            </w:r>
          </w:p>
        </w:tc>
      </w:tr>
    </w:tbl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3º </w:t>
      </w:r>
      <w:r>
        <w:rPr>
          <w:rFonts w:ascii="Times New Roman" w:hAnsi="Times New Roman"/>
          <w:sz w:val="24"/>
          <w:szCs w:val="24"/>
        </w:rPr>
        <w:t>Para efeitos deste decreto considera-se igreja ou templo a situação de fato e não a declarada pelo munícipe.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1007" w:rsidRDefault="00CE1007" w:rsidP="00CE1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E1007" w:rsidRDefault="00CE1007" w:rsidP="00CE1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E1007" w:rsidRDefault="00CE1007" w:rsidP="00CE1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E1007" w:rsidRDefault="00CE1007" w:rsidP="00CE1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1863" w:rsidRDefault="009C1863" w:rsidP="00CE1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4º </w:t>
      </w:r>
      <w:r>
        <w:rPr>
          <w:rFonts w:ascii="Times New Roman" w:hAnsi="Times New Roman"/>
          <w:sz w:val="24"/>
          <w:szCs w:val="24"/>
        </w:rPr>
        <w:t xml:space="preserve">Em caso de prédio, construção, residência ou qualquer outra propriedade imóvel que contenha apenas um hidrômetro, mas que se constate a existência de mais de um tipo de consumo, a tarifa será lançada de acordo com o tipo que possua o maior valor na tabela. 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5º </w:t>
      </w:r>
      <w:r>
        <w:rPr>
          <w:rFonts w:ascii="Times New Roman" w:hAnsi="Times New Roman"/>
          <w:sz w:val="24"/>
          <w:szCs w:val="24"/>
        </w:rPr>
        <w:t>Este decreto entra em vigor na data de sua publicação, revogadas as disposições em contrário.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1863" w:rsidRDefault="00F67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Monte Carlo, 11 de julho de 2023</w:t>
      </w:r>
      <w:r w:rsidR="009C1863">
        <w:rPr>
          <w:rFonts w:ascii="Times New Roman" w:hAnsi="Times New Roman"/>
          <w:sz w:val="24"/>
          <w:szCs w:val="24"/>
        </w:rPr>
        <w:t>.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Registre-se. Publique-se. Cumpra-se.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SONIA SALETE VEDOVATTO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Prefeita Municipal</w:t>
      </w: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1863" w:rsidRDefault="009C1863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pt"/>
        </w:rPr>
      </w:pPr>
    </w:p>
    <w:sectPr w:rsidR="009C1863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4FB"/>
    <w:rsid w:val="00130A6C"/>
    <w:rsid w:val="00183FD4"/>
    <w:rsid w:val="009C1863"/>
    <w:rsid w:val="00C324FB"/>
    <w:rsid w:val="00CE1007"/>
    <w:rsid w:val="00DA6325"/>
    <w:rsid w:val="00F6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E1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CE100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E1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CE1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Windows 8 - CI</cp:lastModifiedBy>
  <cp:revision>2</cp:revision>
  <cp:lastPrinted>2023-07-11T17:29:00Z</cp:lastPrinted>
  <dcterms:created xsi:type="dcterms:W3CDTF">2023-07-11T19:40:00Z</dcterms:created>
  <dcterms:modified xsi:type="dcterms:W3CDTF">2023-07-11T19:40:00Z</dcterms:modified>
</cp:coreProperties>
</file>